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0F0" w:rsidRPr="00FF7065" w:rsidRDefault="003300F0" w:rsidP="003300F0">
      <w:pPr>
        <w:spacing w:after="0" w:line="240" w:lineRule="auto"/>
        <w:jc w:val="center"/>
        <w:rPr>
          <w:rStyle w:val="fontstyle01"/>
          <w:sz w:val="28"/>
          <w:szCs w:val="28"/>
        </w:rPr>
      </w:pPr>
      <w:r w:rsidRPr="00FF7065">
        <w:rPr>
          <w:rStyle w:val="fontstyle01"/>
          <w:sz w:val="28"/>
          <w:szCs w:val="28"/>
        </w:rPr>
        <w:t>Методика проведения диагностических работ</w:t>
      </w:r>
    </w:p>
    <w:p w:rsidR="003300F0" w:rsidRPr="00FF7065" w:rsidRDefault="003300F0" w:rsidP="003300F0">
      <w:pPr>
        <w:spacing w:after="0" w:line="240" w:lineRule="auto"/>
        <w:jc w:val="center"/>
        <w:rPr>
          <w:rStyle w:val="fontstyle01"/>
          <w:sz w:val="28"/>
          <w:szCs w:val="28"/>
        </w:rPr>
      </w:pPr>
      <w:r w:rsidRPr="00FF7065">
        <w:rPr>
          <w:rStyle w:val="fontstyle01"/>
          <w:sz w:val="28"/>
          <w:szCs w:val="28"/>
        </w:rPr>
        <w:t xml:space="preserve">по оценке предметных и </w:t>
      </w:r>
      <w:proofErr w:type="spellStart"/>
      <w:r w:rsidRPr="00FF7065">
        <w:rPr>
          <w:rStyle w:val="fontstyle01"/>
          <w:sz w:val="28"/>
          <w:szCs w:val="28"/>
        </w:rPr>
        <w:t>метапредметных</w:t>
      </w:r>
      <w:proofErr w:type="spellEnd"/>
      <w:r w:rsidRPr="00FF7065">
        <w:rPr>
          <w:rStyle w:val="fontstyle01"/>
          <w:sz w:val="28"/>
          <w:szCs w:val="28"/>
        </w:rPr>
        <w:t xml:space="preserve"> результатов </w:t>
      </w:r>
    </w:p>
    <w:p w:rsidR="003300F0" w:rsidRDefault="003300F0" w:rsidP="003300F0">
      <w:pPr>
        <w:spacing w:after="0" w:line="240" w:lineRule="auto"/>
        <w:jc w:val="center"/>
        <w:rPr>
          <w:rStyle w:val="fontstyle01"/>
          <w:sz w:val="28"/>
          <w:szCs w:val="28"/>
        </w:rPr>
      </w:pPr>
      <w:r w:rsidRPr="00FF7065">
        <w:rPr>
          <w:rStyle w:val="fontstyle01"/>
          <w:sz w:val="28"/>
          <w:szCs w:val="28"/>
        </w:rPr>
        <w:t>освоения обучающимися   ООП ООО, ООП СОО в части реализации программ по русскому языку и литературе</w:t>
      </w:r>
    </w:p>
    <w:p w:rsidR="0063402E" w:rsidRPr="00FF7065" w:rsidRDefault="0063402E" w:rsidP="003300F0">
      <w:pPr>
        <w:spacing w:after="0" w:line="240" w:lineRule="auto"/>
        <w:jc w:val="center"/>
        <w:rPr>
          <w:rStyle w:val="fontstyle01"/>
          <w:sz w:val="28"/>
          <w:szCs w:val="28"/>
        </w:rPr>
      </w:pPr>
    </w:p>
    <w:p w:rsidR="003300F0" w:rsidRPr="0063402E" w:rsidRDefault="003300F0" w:rsidP="0063402E">
      <w:pPr>
        <w:spacing w:after="0" w:line="240" w:lineRule="auto"/>
        <w:jc w:val="right"/>
        <w:rPr>
          <w:rStyle w:val="fontstyle01"/>
          <w:i/>
          <w:sz w:val="24"/>
          <w:szCs w:val="28"/>
        </w:rPr>
      </w:pPr>
      <w:proofErr w:type="spellStart"/>
      <w:r w:rsidRPr="0063402E">
        <w:rPr>
          <w:rStyle w:val="fontstyle01"/>
          <w:i/>
          <w:sz w:val="24"/>
          <w:szCs w:val="28"/>
        </w:rPr>
        <w:t>Рощупкина</w:t>
      </w:r>
      <w:proofErr w:type="spellEnd"/>
      <w:r w:rsidRPr="0063402E">
        <w:rPr>
          <w:rStyle w:val="fontstyle01"/>
          <w:i/>
          <w:sz w:val="24"/>
          <w:szCs w:val="28"/>
        </w:rPr>
        <w:t xml:space="preserve"> Людмила Николаевна, учитель русского языка и литературы,</w:t>
      </w:r>
    </w:p>
    <w:p w:rsidR="004A6CEE" w:rsidRPr="0063402E" w:rsidRDefault="004A6CEE" w:rsidP="0063402E">
      <w:pPr>
        <w:spacing w:after="0" w:line="240" w:lineRule="auto"/>
        <w:ind w:left="708" w:firstLine="708"/>
        <w:jc w:val="right"/>
        <w:rPr>
          <w:rStyle w:val="fontstyle01"/>
          <w:i/>
          <w:sz w:val="24"/>
          <w:szCs w:val="28"/>
        </w:rPr>
      </w:pPr>
      <w:proofErr w:type="spellStart"/>
      <w:r w:rsidRPr="0063402E">
        <w:rPr>
          <w:rStyle w:val="fontstyle01"/>
          <w:i/>
          <w:sz w:val="24"/>
          <w:szCs w:val="28"/>
        </w:rPr>
        <w:t>Безменова</w:t>
      </w:r>
      <w:proofErr w:type="spellEnd"/>
      <w:r w:rsidRPr="0063402E">
        <w:rPr>
          <w:rStyle w:val="fontstyle01"/>
          <w:i/>
          <w:sz w:val="24"/>
          <w:szCs w:val="28"/>
        </w:rPr>
        <w:t xml:space="preserve"> марина Александровна, учитель русского языка и литературы</w:t>
      </w:r>
    </w:p>
    <w:p w:rsidR="004A6CEE" w:rsidRPr="0063402E" w:rsidRDefault="004A6CEE" w:rsidP="0063402E">
      <w:pPr>
        <w:spacing w:after="0" w:line="240" w:lineRule="auto"/>
        <w:jc w:val="right"/>
        <w:rPr>
          <w:rStyle w:val="fontstyle01"/>
          <w:i/>
          <w:sz w:val="24"/>
          <w:szCs w:val="28"/>
        </w:rPr>
      </w:pPr>
      <w:r w:rsidRPr="0063402E">
        <w:rPr>
          <w:rStyle w:val="fontstyle01"/>
          <w:i/>
          <w:sz w:val="24"/>
          <w:szCs w:val="28"/>
        </w:rPr>
        <w:t>МБОУ «Гимназия № 16 «Французская», город Новосибирск</w:t>
      </w:r>
    </w:p>
    <w:p w:rsidR="003300F0" w:rsidRPr="00FF7065" w:rsidRDefault="003300F0" w:rsidP="003300F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3300F0" w:rsidRPr="00FF7065" w:rsidRDefault="003300F0" w:rsidP="003300F0">
      <w:pPr>
        <w:pStyle w:val="a4"/>
        <w:spacing w:before="0" w:beforeAutospacing="0" w:after="0" w:afterAutospacing="0" w:line="276" w:lineRule="auto"/>
        <w:ind w:firstLine="709"/>
        <w:jc w:val="both"/>
        <w:rPr>
          <w:rFonts w:eastAsiaTheme="minorEastAsia"/>
          <w:bCs/>
          <w:sz w:val="28"/>
          <w:szCs w:val="28"/>
        </w:rPr>
      </w:pPr>
      <w:r w:rsidRPr="00FF7065">
        <w:rPr>
          <w:rFonts w:eastAsiaTheme="minorEastAsia"/>
          <w:bCs/>
          <w:sz w:val="28"/>
          <w:szCs w:val="28"/>
        </w:rPr>
        <w:t>ФГОС предъявляет требования</w:t>
      </w:r>
      <w:r w:rsidR="004A6CEE" w:rsidRPr="00FF7065">
        <w:rPr>
          <w:rFonts w:eastAsiaTheme="minorEastAsia"/>
          <w:bCs/>
          <w:sz w:val="28"/>
          <w:szCs w:val="28"/>
        </w:rPr>
        <w:t xml:space="preserve"> не только к содержанию образования, к профессиональным компетенциям учителя, но и </w:t>
      </w:r>
      <w:r w:rsidRPr="00FF7065">
        <w:rPr>
          <w:rFonts w:eastAsiaTheme="minorEastAsia"/>
          <w:bCs/>
          <w:sz w:val="28"/>
          <w:szCs w:val="28"/>
        </w:rPr>
        <w:t xml:space="preserve">к </w:t>
      </w:r>
      <w:r w:rsidR="004A6CEE" w:rsidRPr="00FF7065">
        <w:rPr>
          <w:rFonts w:eastAsiaTheme="minorEastAsia"/>
          <w:bCs/>
          <w:sz w:val="28"/>
          <w:szCs w:val="28"/>
        </w:rPr>
        <w:t xml:space="preserve">достижению учащимися </w:t>
      </w:r>
      <w:r w:rsidRPr="00FF7065">
        <w:rPr>
          <w:rFonts w:eastAsiaTheme="minorEastAsia"/>
          <w:bCs/>
          <w:sz w:val="28"/>
          <w:szCs w:val="28"/>
        </w:rPr>
        <w:t>предметны</w:t>
      </w:r>
      <w:r w:rsidR="004A6CEE" w:rsidRPr="00FF7065">
        <w:rPr>
          <w:rFonts w:eastAsiaTheme="minorEastAsia"/>
          <w:bCs/>
          <w:sz w:val="28"/>
          <w:szCs w:val="28"/>
        </w:rPr>
        <w:t>х</w:t>
      </w:r>
      <w:r w:rsidRPr="00FF7065">
        <w:rPr>
          <w:rFonts w:eastAsiaTheme="minorEastAsia"/>
          <w:bCs/>
          <w:sz w:val="28"/>
          <w:szCs w:val="28"/>
        </w:rPr>
        <w:t xml:space="preserve"> и </w:t>
      </w:r>
      <w:proofErr w:type="spellStart"/>
      <w:r w:rsidRPr="00FF7065">
        <w:rPr>
          <w:rFonts w:eastAsiaTheme="minorEastAsia"/>
          <w:bCs/>
          <w:sz w:val="28"/>
          <w:szCs w:val="28"/>
        </w:rPr>
        <w:t>метапредметны</w:t>
      </w:r>
      <w:r w:rsidR="004A6CEE" w:rsidRPr="00FF7065">
        <w:rPr>
          <w:rFonts w:eastAsiaTheme="minorEastAsia"/>
          <w:bCs/>
          <w:sz w:val="28"/>
          <w:szCs w:val="28"/>
        </w:rPr>
        <w:t>х</w:t>
      </w:r>
      <w:proofErr w:type="spellEnd"/>
      <w:r w:rsidRPr="00FF7065">
        <w:rPr>
          <w:rFonts w:eastAsiaTheme="minorEastAsia"/>
          <w:bCs/>
          <w:sz w:val="28"/>
          <w:szCs w:val="28"/>
        </w:rPr>
        <w:t xml:space="preserve"> результат</w:t>
      </w:r>
      <w:r w:rsidR="004A6CEE" w:rsidRPr="00FF7065">
        <w:rPr>
          <w:rFonts w:eastAsiaTheme="minorEastAsia"/>
          <w:bCs/>
          <w:sz w:val="28"/>
          <w:szCs w:val="28"/>
        </w:rPr>
        <w:t>ов</w:t>
      </w:r>
      <w:r w:rsidRPr="00FF7065">
        <w:rPr>
          <w:rFonts w:eastAsiaTheme="minorEastAsia"/>
          <w:bCs/>
          <w:sz w:val="28"/>
          <w:szCs w:val="28"/>
        </w:rPr>
        <w:t xml:space="preserve"> образовательных </w:t>
      </w:r>
      <w:r w:rsidR="004A6CEE" w:rsidRPr="00FF7065">
        <w:rPr>
          <w:rFonts w:eastAsiaTheme="minorEastAsia"/>
          <w:bCs/>
          <w:sz w:val="28"/>
          <w:szCs w:val="28"/>
        </w:rPr>
        <w:t>программ, утвержденных образовательной организацией.</w:t>
      </w:r>
    </w:p>
    <w:p w:rsidR="00F961E2" w:rsidRPr="00FF7065" w:rsidRDefault="004A6CEE" w:rsidP="00F961E2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F7065">
        <w:rPr>
          <w:sz w:val="28"/>
          <w:szCs w:val="28"/>
        </w:rPr>
        <w:t xml:space="preserve">В связи с этим </w:t>
      </w:r>
      <w:proofErr w:type="gramStart"/>
      <w:r w:rsidRPr="00FF7065">
        <w:rPr>
          <w:sz w:val="28"/>
          <w:szCs w:val="28"/>
        </w:rPr>
        <w:t>образовательная  деятельность</w:t>
      </w:r>
      <w:proofErr w:type="gramEnd"/>
      <w:r w:rsidRPr="00FF7065">
        <w:rPr>
          <w:sz w:val="28"/>
          <w:szCs w:val="28"/>
        </w:rPr>
        <w:t xml:space="preserve"> учителя по диагностике предметных и </w:t>
      </w:r>
      <w:proofErr w:type="spellStart"/>
      <w:r w:rsidRPr="00FF7065">
        <w:rPr>
          <w:sz w:val="28"/>
          <w:szCs w:val="28"/>
        </w:rPr>
        <w:t>метапредметных</w:t>
      </w:r>
      <w:proofErr w:type="spellEnd"/>
      <w:r w:rsidRPr="00FF7065">
        <w:rPr>
          <w:sz w:val="28"/>
          <w:szCs w:val="28"/>
        </w:rPr>
        <w:t xml:space="preserve"> результатов потребовала серьезных изменений. Учителю необходима более полная, объективная информация об уровне освоения программы </w:t>
      </w:r>
      <w:r w:rsidR="00F961E2" w:rsidRPr="00FF7065">
        <w:rPr>
          <w:sz w:val="28"/>
          <w:szCs w:val="28"/>
        </w:rPr>
        <w:t xml:space="preserve">каждым учеником </w:t>
      </w:r>
      <w:r w:rsidRPr="00FF7065">
        <w:rPr>
          <w:sz w:val="28"/>
          <w:szCs w:val="28"/>
        </w:rPr>
        <w:t xml:space="preserve">для постановки </w:t>
      </w:r>
      <w:r w:rsidR="00F961E2" w:rsidRPr="00FF7065">
        <w:rPr>
          <w:sz w:val="28"/>
          <w:szCs w:val="28"/>
        </w:rPr>
        <w:t>коррекционных задач</w:t>
      </w:r>
      <w:r w:rsidRPr="00FF7065">
        <w:rPr>
          <w:sz w:val="28"/>
          <w:szCs w:val="28"/>
        </w:rPr>
        <w:t xml:space="preserve">, </w:t>
      </w:r>
      <w:r w:rsidR="00F961E2" w:rsidRPr="00FF7065">
        <w:rPr>
          <w:sz w:val="28"/>
          <w:szCs w:val="28"/>
        </w:rPr>
        <w:t xml:space="preserve">создания условий для </w:t>
      </w:r>
      <w:r w:rsidR="0063402E">
        <w:rPr>
          <w:sz w:val="28"/>
          <w:szCs w:val="28"/>
        </w:rPr>
        <w:t xml:space="preserve">повышения уровня </w:t>
      </w:r>
      <w:proofErr w:type="spellStart"/>
      <w:r w:rsidR="0063402E">
        <w:rPr>
          <w:sz w:val="28"/>
          <w:szCs w:val="28"/>
        </w:rPr>
        <w:t>сформированности</w:t>
      </w:r>
      <w:proofErr w:type="spellEnd"/>
      <w:r w:rsidR="0063402E">
        <w:rPr>
          <w:sz w:val="28"/>
          <w:szCs w:val="28"/>
        </w:rPr>
        <w:t xml:space="preserve"> планируемых</w:t>
      </w:r>
      <w:r w:rsidR="00F961E2" w:rsidRPr="00FF7065">
        <w:rPr>
          <w:sz w:val="28"/>
          <w:szCs w:val="28"/>
        </w:rPr>
        <w:t xml:space="preserve"> результатов учащим</w:t>
      </w:r>
      <w:r w:rsidR="006F1057" w:rsidRPr="00FF7065">
        <w:rPr>
          <w:sz w:val="28"/>
          <w:szCs w:val="28"/>
        </w:rPr>
        <w:t>и</w:t>
      </w:r>
      <w:r w:rsidR="00F961E2" w:rsidRPr="00FF7065">
        <w:rPr>
          <w:sz w:val="28"/>
          <w:szCs w:val="28"/>
        </w:rPr>
        <w:t xml:space="preserve">ся.  </w:t>
      </w:r>
    </w:p>
    <w:p w:rsidR="00F961E2" w:rsidRPr="00FF7065" w:rsidRDefault="00F961E2" w:rsidP="00F961E2">
      <w:pPr>
        <w:pStyle w:val="a4"/>
        <w:spacing w:before="0" w:beforeAutospacing="0" w:after="0" w:afterAutospacing="0" w:line="276" w:lineRule="auto"/>
        <w:ind w:firstLine="709"/>
        <w:jc w:val="both"/>
        <w:rPr>
          <w:rFonts w:eastAsiaTheme="minorEastAsia"/>
          <w:bCs/>
          <w:sz w:val="28"/>
          <w:szCs w:val="28"/>
        </w:rPr>
      </w:pPr>
      <w:r w:rsidRPr="00FF7065">
        <w:rPr>
          <w:rFonts w:eastAsiaTheme="minorEastAsia"/>
          <w:b/>
          <w:sz w:val="28"/>
          <w:szCs w:val="28"/>
        </w:rPr>
        <w:t>В целях</w:t>
      </w:r>
      <w:r w:rsidRPr="00FF7065">
        <w:rPr>
          <w:rFonts w:eastAsiaTheme="minorEastAsia"/>
          <w:bCs/>
          <w:sz w:val="28"/>
          <w:szCs w:val="28"/>
        </w:rPr>
        <w:t xml:space="preserve"> оценивания как достигаемых результатов, так и процесса их формирования</w:t>
      </w:r>
      <w:r w:rsidR="0063402E">
        <w:rPr>
          <w:rFonts w:eastAsiaTheme="minorEastAsia"/>
          <w:bCs/>
          <w:sz w:val="28"/>
          <w:szCs w:val="28"/>
        </w:rPr>
        <w:t>,</w:t>
      </w:r>
      <w:r w:rsidRPr="00FF7065">
        <w:rPr>
          <w:rFonts w:eastAsiaTheme="minorEastAsia"/>
          <w:bCs/>
          <w:sz w:val="28"/>
          <w:szCs w:val="28"/>
        </w:rPr>
        <w:t xml:space="preserve"> нами</w:t>
      </w:r>
      <w:r w:rsidR="0063402E">
        <w:rPr>
          <w:rFonts w:eastAsiaTheme="minorEastAsia"/>
          <w:bCs/>
          <w:sz w:val="28"/>
          <w:szCs w:val="28"/>
        </w:rPr>
        <w:t xml:space="preserve"> </w:t>
      </w:r>
      <w:proofErr w:type="gramStart"/>
      <w:r w:rsidRPr="00FF7065">
        <w:rPr>
          <w:rFonts w:eastAsiaTheme="minorEastAsia"/>
          <w:bCs/>
          <w:sz w:val="28"/>
          <w:szCs w:val="28"/>
        </w:rPr>
        <w:t>разработана  диагностическая</w:t>
      </w:r>
      <w:proofErr w:type="gramEnd"/>
      <w:r w:rsidRPr="00FF7065">
        <w:rPr>
          <w:rFonts w:eastAsiaTheme="minorEastAsia"/>
          <w:bCs/>
          <w:sz w:val="28"/>
          <w:szCs w:val="28"/>
        </w:rPr>
        <w:t xml:space="preserve"> работа, включающая в себя комплексный подход к оценке. Основной акцент делается на оценку динамики </w:t>
      </w:r>
      <w:proofErr w:type="gramStart"/>
      <w:r w:rsidRPr="00FF7065">
        <w:rPr>
          <w:rFonts w:eastAsiaTheme="minorEastAsia"/>
          <w:bCs/>
          <w:sz w:val="28"/>
          <w:szCs w:val="28"/>
        </w:rPr>
        <w:t>индивидуальных достижений</w:t>
      </w:r>
      <w:proofErr w:type="gramEnd"/>
      <w:r w:rsidRPr="00FF7065">
        <w:rPr>
          <w:rFonts w:eastAsiaTheme="minorEastAsia"/>
          <w:bCs/>
          <w:sz w:val="28"/>
          <w:szCs w:val="28"/>
        </w:rPr>
        <w:t xml:space="preserve"> обучающихся предметных и </w:t>
      </w:r>
      <w:proofErr w:type="spellStart"/>
      <w:r w:rsidRPr="00FF7065">
        <w:rPr>
          <w:rFonts w:eastAsiaTheme="minorEastAsia"/>
          <w:bCs/>
          <w:sz w:val="28"/>
          <w:szCs w:val="28"/>
        </w:rPr>
        <w:t>метапредметных</w:t>
      </w:r>
      <w:proofErr w:type="spellEnd"/>
      <w:r w:rsidRPr="00FF7065">
        <w:rPr>
          <w:rFonts w:eastAsiaTheme="minorEastAsia"/>
          <w:bCs/>
          <w:sz w:val="28"/>
          <w:szCs w:val="28"/>
        </w:rPr>
        <w:t xml:space="preserve"> результатов.</w:t>
      </w:r>
    </w:p>
    <w:p w:rsidR="00286067" w:rsidRPr="00FF7065" w:rsidRDefault="00286067" w:rsidP="00286067">
      <w:pPr>
        <w:pStyle w:val="a4"/>
        <w:spacing w:before="0" w:beforeAutospacing="0" w:after="0" w:afterAutospacing="0" w:line="276" w:lineRule="auto"/>
        <w:ind w:firstLine="708"/>
        <w:rPr>
          <w:rFonts w:eastAsiaTheme="minorEastAsia"/>
          <w:bCs/>
          <w:sz w:val="28"/>
          <w:szCs w:val="28"/>
        </w:rPr>
      </w:pPr>
      <w:r w:rsidRPr="00FF7065">
        <w:rPr>
          <w:rFonts w:eastAsiaTheme="minorEastAsia"/>
          <w:bCs/>
          <w:sz w:val="28"/>
          <w:szCs w:val="28"/>
        </w:rPr>
        <w:t xml:space="preserve">Комплект диагностических   работ предметного и </w:t>
      </w:r>
      <w:proofErr w:type="spellStart"/>
      <w:r w:rsidRPr="00FF7065">
        <w:rPr>
          <w:rFonts w:eastAsiaTheme="minorEastAsia"/>
          <w:bCs/>
          <w:sz w:val="28"/>
          <w:szCs w:val="28"/>
        </w:rPr>
        <w:t>метапредметного</w:t>
      </w:r>
      <w:proofErr w:type="spellEnd"/>
      <w:r w:rsidRPr="00FF7065">
        <w:rPr>
          <w:rFonts w:eastAsiaTheme="minorEastAsia"/>
          <w:bCs/>
          <w:sz w:val="28"/>
          <w:szCs w:val="28"/>
        </w:rPr>
        <w:t xml:space="preserve"> </w:t>
      </w:r>
      <w:proofErr w:type="gramStart"/>
      <w:r w:rsidRPr="00FF7065">
        <w:rPr>
          <w:rFonts w:eastAsiaTheme="minorEastAsia"/>
          <w:bCs/>
          <w:sz w:val="28"/>
          <w:szCs w:val="28"/>
        </w:rPr>
        <w:t>характера  состоит</w:t>
      </w:r>
      <w:proofErr w:type="gramEnd"/>
      <w:r w:rsidRPr="00FF7065">
        <w:rPr>
          <w:rFonts w:eastAsiaTheme="minorEastAsia"/>
          <w:bCs/>
          <w:sz w:val="28"/>
          <w:szCs w:val="28"/>
        </w:rPr>
        <w:t xml:space="preserve"> из </w:t>
      </w:r>
      <w:proofErr w:type="spellStart"/>
      <w:r w:rsidRPr="00FF7065">
        <w:rPr>
          <w:rFonts w:eastAsiaTheme="minorEastAsia"/>
          <w:bCs/>
          <w:sz w:val="28"/>
          <w:szCs w:val="28"/>
        </w:rPr>
        <w:t>КИМов</w:t>
      </w:r>
      <w:proofErr w:type="spellEnd"/>
      <w:r w:rsidRPr="00FF7065">
        <w:rPr>
          <w:rFonts w:eastAsiaTheme="minorEastAsia"/>
          <w:bCs/>
          <w:sz w:val="28"/>
          <w:szCs w:val="28"/>
        </w:rPr>
        <w:t xml:space="preserve">, задания  которых включают проверку </w:t>
      </w:r>
      <w:proofErr w:type="spellStart"/>
      <w:r w:rsidRPr="00FF7065">
        <w:rPr>
          <w:rFonts w:eastAsiaTheme="minorEastAsia"/>
          <w:bCs/>
          <w:sz w:val="28"/>
          <w:szCs w:val="28"/>
        </w:rPr>
        <w:t>сформированности</w:t>
      </w:r>
      <w:proofErr w:type="spellEnd"/>
      <w:r w:rsidRPr="00FF7065">
        <w:rPr>
          <w:rFonts w:eastAsiaTheme="minorEastAsia"/>
          <w:bCs/>
          <w:sz w:val="28"/>
          <w:szCs w:val="28"/>
        </w:rPr>
        <w:t xml:space="preserve"> </w:t>
      </w:r>
      <w:proofErr w:type="spellStart"/>
      <w:r w:rsidRPr="00FF7065">
        <w:rPr>
          <w:rFonts w:eastAsiaTheme="minorEastAsia"/>
          <w:bCs/>
          <w:sz w:val="28"/>
          <w:szCs w:val="28"/>
        </w:rPr>
        <w:t>метапредметного</w:t>
      </w:r>
      <w:proofErr w:type="spellEnd"/>
      <w:r w:rsidRPr="00FF7065">
        <w:rPr>
          <w:rFonts w:eastAsiaTheme="minorEastAsia"/>
          <w:bCs/>
          <w:sz w:val="28"/>
          <w:szCs w:val="28"/>
        </w:rPr>
        <w:t xml:space="preserve"> характера (формулировка задания) и предметного (содержание задания). Работы проводятся периодически следующим образом:  </w:t>
      </w:r>
    </w:p>
    <w:p w:rsidR="00286067" w:rsidRPr="00FF7065" w:rsidRDefault="00286067" w:rsidP="00286067">
      <w:pPr>
        <w:pStyle w:val="a4"/>
        <w:spacing w:before="0" w:beforeAutospacing="0" w:after="0" w:afterAutospacing="0" w:line="276" w:lineRule="auto"/>
        <w:rPr>
          <w:rFonts w:eastAsiaTheme="minorEastAsia"/>
          <w:bCs/>
          <w:sz w:val="28"/>
          <w:szCs w:val="28"/>
        </w:rPr>
      </w:pPr>
      <w:r w:rsidRPr="00FF7065">
        <w:rPr>
          <w:rFonts w:eastAsiaTheme="minorEastAsia"/>
          <w:bCs/>
          <w:sz w:val="28"/>
          <w:szCs w:val="28"/>
        </w:rPr>
        <w:t>1четверть -предметные + познавательные</w:t>
      </w:r>
    </w:p>
    <w:p w:rsidR="00286067" w:rsidRPr="00FF7065" w:rsidRDefault="00286067" w:rsidP="00286067">
      <w:pPr>
        <w:pStyle w:val="a4"/>
        <w:spacing w:before="0" w:beforeAutospacing="0" w:after="0" w:afterAutospacing="0" w:line="276" w:lineRule="auto"/>
        <w:rPr>
          <w:rFonts w:eastAsiaTheme="minorEastAsia"/>
          <w:bCs/>
          <w:sz w:val="28"/>
          <w:szCs w:val="28"/>
        </w:rPr>
      </w:pPr>
      <w:r w:rsidRPr="00FF7065">
        <w:rPr>
          <w:rFonts w:eastAsiaTheme="minorEastAsia"/>
          <w:bCs/>
          <w:sz w:val="28"/>
          <w:szCs w:val="28"/>
        </w:rPr>
        <w:t>2 четверть- предметные + коммуникативные</w:t>
      </w:r>
    </w:p>
    <w:p w:rsidR="004A6CEE" w:rsidRPr="00FF7065" w:rsidRDefault="00286067" w:rsidP="002860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7065">
        <w:rPr>
          <w:rFonts w:ascii="Times New Roman" w:hAnsi="Times New Roman" w:cs="Times New Roman"/>
          <w:bCs/>
          <w:sz w:val="28"/>
          <w:szCs w:val="28"/>
        </w:rPr>
        <w:t>3 четверть – предметные + регулятивные</w:t>
      </w:r>
    </w:p>
    <w:p w:rsidR="003300F0" w:rsidRPr="00FF7065" w:rsidRDefault="003300F0" w:rsidP="0033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7065">
        <w:rPr>
          <w:rFonts w:ascii="Times New Roman" w:hAnsi="Times New Roman" w:cs="Times New Roman"/>
          <w:sz w:val="28"/>
          <w:szCs w:val="28"/>
        </w:rPr>
        <w:t xml:space="preserve">Структура </w:t>
      </w:r>
      <w:proofErr w:type="spellStart"/>
      <w:r w:rsidRPr="00FF7065">
        <w:rPr>
          <w:rFonts w:ascii="Times New Roman" w:hAnsi="Times New Roman" w:cs="Times New Roman"/>
          <w:sz w:val="28"/>
          <w:szCs w:val="28"/>
        </w:rPr>
        <w:t>КИМа</w:t>
      </w:r>
      <w:proofErr w:type="spellEnd"/>
      <w:r w:rsidRPr="00FF7065">
        <w:rPr>
          <w:rFonts w:ascii="Times New Roman" w:hAnsi="Times New Roman" w:cs="Times New Roman"/>
          <w:sz w:val="28"/>
          <w:szCs w:val="28"/>
        </w:rPr>
        <w:t>:</w:t>
      </w:r>
    </w:p>
    <w:p w:rsidR="00B4113C" w:rsidRPr="00FF7065" w:rsidRDefault="00B4113C" w:rsidP="00B4113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>Цель работы:</w:t>
      </w:r>
    </w:p>
    <w:p w:rsidR="00B4113C" w:rsidRPr="00FF7065" w:rsidRDefault="00B4113C" w:rsidP="00B4113C">
      <w:pPr>
        <w:spacing w:after="0"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>диагностика предметных результатов по ________________</w:t>
      </w:r>
    </w:p>
    <w:p w:rsidR="00B4113C" w:rsidRPr="00FF7065" w:rsidRDefault="00B4113C" w:rsidP="00B4113C">
      <w:pPr>
        <w:spacing w:after="0"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 xml:space="preserve">диагностика </w:t>
      </w:r>
      <w:proofErr w:type="spellStart"/>
      <w:r w:rsidRPr="00FF7065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FF7065">
        <w:rPr>
          <w:rFonts w:ascii="Times New Roman" w:hAnsi="Times New Roman"/>
          <w:sz w:val="28"/>
          <w:szCs w:val="28"/>
        </w:rPr>
        <w:t xml:space="preserve"> (познавательных) результатов</w:t>
      </w:r>
    </w:p>
    <w:p w:rsidR="00B4113C" w:rsidRPr="00FF7065" w:rsidRDefault="00B4113C" w:rsidP="00B4113C">
      <w:pPr>
        <w:spacing w:after="0"/>
        <w:contextualSpacing/>
        <w:rPr>
          <w:rFonts w:ascii="Times New Roman" w:hAnsi="Times New Roman"/>
          <w:i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 xml:space="preserve">Время выполнения: </w:t>
      </w:r>
      <w:r w:rsidRPr="00FF7065">
        <w:rPr>
          <w:rFonts w:ascii="Times New Roman" w:hAnsi="Times New Roman"/>
          <w:i/>
          <w:sz w:val="28"/>
          <w:szCs w:val="28"/>
        </w:rPr>
        <w:t>45 минут</w:t>
      </w:r>
    </w:p>
    <w:p w:rsidR="00B4113C" w:rsidRPr="00FF7065" w:rsidRDefault="00B4113C" w:rsidP="00B4113C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>Инструкция оценивания работы</w:t>
      </w:r>
    </w:p>
    <w:p w:rsidR="00B4113C" w:rsidRPr="00FF7065" w:rsidRDefault="00B4113C" w:rsidP="00B4113C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  <w:u w:val="single"/>
        </w:rPr>
        <w:t xml:space="preserve">Базовый </w:t>
      </w:r>
      <w:proofErr w:type="gramStart"/>
      <w:r w:rsidRPr="00FF7065">
        <w:rPr>
          <w:rFonts w:ascii="Times New Roman" w:hAnsi="Times New Roman"/>
          <w:sz w:val="28"/>
          <w:szCs w:val="28"/>
          <w:u w:val="single"/>
        </w:rPr>
        <w:t>уровень</w:t>
      </w:r>
      <w:r w:rsidRPr="00FF7065">
        <w:rPr>
          <w:rFonts w:ascii="Times New Roman" w:hAnsi="Times New Roman"/>
          <w:sz w:val="28"/>
          <w:szCs w:val="28"/>
        </w:rPr>
        <w:t>:  2</w:t>
      </w:r>
      <w:proofErr w:type="gramEnd"/>
      <w:r w:rsidRPr="00FF7065">
        <w:rPr>
          <w:rFonts w:ascii="Times New Roman" w:hAnsi="Times New Roman"/>
          <w:sz w:val="28"/>
          <w:szCs w:val="28"/>
        </w:rPr>
        <w:t xml:space="preserve"> балла: 1 предметный результат; 1-метапредметный результат</w:t>
      </w:r>
    </w:p>
    <w:p w:rsidR="00B4113C" w:rsidRPr="00FF7065" w:rsidRDefault="00B4113C" w:rsidP="00B4113C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  <w:u w:val="single"/>
        </w:rPr>
        <w:lastRenderedPageBreak/>
        <w:t>Повышенный уровень</w:t>
      </w:r>
      <w:r w:rsidRPr="00FF7065">
        <w:rPr>
          <w:rFonts w:ascii="Times New Roman" w:hAnsi="Times New Roman"/>
          <w:sz w:val="28"/>
          <w:szCs w:val="28"/>
        </w:rPr>
        <w:t xml:space="preserve">:3 балла: 2 балла – предметный результат; 1 балл </w:t>
      </w:r>
      <w:proofErr w:type="spellStart"/>
      <w:r w:rsidRPr="00FF7065">
        <w:rPr>
          <w:rFonts w:ascii="Times New Roman" w:hAnsi="Times New Roman"/>
          <w:sz w:val="28"/>
          <w:szCs w:val="28"/>
        </w:rPr>
        <w:t>метапредметный</w:t>
      </w:r>
      <w:proofErr w:type="spellEnd"/>
      <w:r w:rsidRPr="00FF7065">
        <w:rPr>
          <w:rFonts w:ascii="Times New Roman" w:hAnsi="Times New Roman"/>
          <w:sz w:val="28"/>
          <w:szCs w:val="28"/>
        </w:rPr>
        <w:t xml:space="preserve"> результат</w:t>
      </w:r>
    </w:p>
    <w:p w:rsidR="00B4113C" w:rsidRPr="00FF7065" w:rsidRDefault="00B4113C" w:rsidP="0063402E">
      <w:pPr>
        <w:rPr>
          <w:rFonts w:ascii="Times New Roman" w:hAnsi="Times New Roman"/>
          <w:b/>
          <w:sz w:val="28"/>
          <w:szCs w:val="28"/>
        </w:rPr>
      </w:pPr>
    </w:p>
    <w:p w:rsidR="00B4113C" w:rsidRPr="00FF7065" w:rsidRDefault="00B4113C" w:rsidP="00B4113C">
      <w:pPr>
        <w:jc w:val="center"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 xml:space="preserve">Распределение заданий контрольной работы по основным содержательным блокам, планируемым предметным и </w:t>
      </w:r>
      <w:proofErr w:type="spellStart"/>
      <w:r w:rsidRPr="00FF7065">
        <w:rPr>
          <w:rFonts w:ascii="Times New Roman" w:hAnsi="Times New Roman"/>
          <w:sz w:val="28"/>
          <w:szCs w:val="28"/>
        </w:rPr>
        <w:t>метапредметным</w:t>
      </w:r>
      <w:proofErr w:type="spellEnd"/>
      <w:r w:rsidRPr="00FF7065">
        <w:rPr>
          <w:rFonts w:ascii="Times New Roman" w:hAnsi="Times New Roman"/>
          <w:sz w:val="28"/>
          <w:szCs w:val="28"/>
        </w:rPr>
        <w:t xml:space="preserve"> результатам рабочей программы </w:t>
      </w:r>
    </w:p>
    <w:tbl>
      <w:tblPr>
        <w:tblStyle w:val="a3"/>
        <w:tblW w:w="98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84"/>
        <w:gridCol w:w="1181"/>
        <w:gridCol w:w="1708"/>
        <w:gridCol w:w="2835"/>
        <w:gridCol w:w="702"/>
        <w:gridCol w:w="1425"/>
        <w:gridCol w:w="551"/>
        <w:gridCol w:w="779"/>
      </w:tblGrid>
      <w:tr w:rsidR="00B4113C" w:rsidRPr="00202ECB" w:rsidTr="00B4113C">
        <w:trPr>
          <w:trHeight w:val="1667"/>
        </w:trPr>
        <w:tc>
          <w:tcPr>
            <w:tcW w:w="684" w:type="dxa"/>
          </w:tcPr>
          <w:p w:rsidR="00B4113C" w:rsidRPr="00202ECB" w:rsidRDefault="00B4113C" w:rsidP="000D08A6">
            <w:pPr>
              <w:contextualSpacing/>
              <w:jc w:val="center"/>
              <w:rPr>
                <w:szCs w:val="24"/>
              </w:rPr>
            </w:pPr>
            <w:proofErr w:type="gramStart"/>
            <w:r w:rsidRPr="00202ECB">
              <w:rPr>
                <w:szCs w:val="24"/>
              </w:rPr>
              <w:t>Тема  (</w:t>
            </w:r>
            <w:proofErr w:type="gramEnd"/>
            <w:r w:rsidRPr="00202ECB">
              <w:rPr>
                <w:szCs w:val="24"/>
              </w:rPr>
              <w:t>раздел)</w:t>
            </w:r>
          </w:p>
        </w:tc>
        <w:tc>
          <w:tcPr>
            <w:tcW w:w="1181" w:type="dxa"/>
          </w:tcPr>
          <w:p w:rsidR="00B4113C" w:rsidRPr="00202ECB" w:rsidRDefault="00B4113C" w:rsidP="000D08A6">
            <w:pPr>
              <w:contextualSpacing/>
              <w:jc w:val="center"/>
              <w:rPr>
                <w:szCs w:val="24"/>
              </w:rPr>
            </w:pPr>
            <w:r w:rsidRPr="00202ECB">
              <w:rPr>
                <w:szCs w:val="24"/>
              </w:rPr>
              <w:t>Планируемые предметные результаты</w:t>
            </w:r>
          </w:p>
          <w:p w:rsidR="00B4113C" w:rsidRPr="00202ECB" w:rsidRDefault="00B4113C" w:rsidP="000D08A6">
            <w:pPr>
              <w:contextualSpacing/>
              <w:jc w:val="center"/>
              <w:rPr>
                <w:szCs w:val="24"/>
              </w:rPr>
            </w:pPr>
            <w:r w:rsidRPr="00202ECB">
              <w:rPr>
                <w:szCs w:val="24"/>
              </w:rPr>
              <w:t>(из рабочей программы)</w:t>
            </w:r>
          </w:p>
        </w:tc>
        <w:tc>
          <w:tcPr>
            <w:tcW w:w="1708" w:type="dxa"/>
          </w:tcPr>
          <w:p w:rsidR="00B4113C" w:rsidRPr="00993D30" w:rsidRDefault="00B4113C" w:rsidP="000D08A6">
            <w:pPr>
              <w:contextualSpacing/>
              <w:jc w:val="center"/>
              <w:rPr>
                <w:szCs w:val="24"/>
              </w:rPr>
            </w:pPr>
            <w:proofErr w:type="spellStart"/>
            <w:r w:rsidRPr="00993D30">
              <w:rPr>
                <w:szCs w:val="24"/>
              </w:rPr>
              <w:t>Метапредметные</w:t>
            </w:r>
            <w:proofErr w:type="spellEnd"/>
          </w:p>
          <w:p w:rsidR="00B4113C" w:rsidRPr="00993D30" w:rsidRDefault="00B4113C" w:rsidP="000D08A6">
            <w:pPr>
              <w:contextualSpacing/>
              <w:jc w:val="center"/>
              <w:rPr>
                <w:szCs w:val="24"/>
              </w:rPr>
            </w:pPr>
            <w:r w:rsidRPr="00993D30">
              <w:rPr>
                <w:szCs w:val="24"/>
              </w:rPr>
              <w:t>(</w:t>
            </w:r>
            <w:r w:rsidRPr="00993D30">
              <w:rPr>
                <w:b/>
                <w:i/>
                <w:szCs w:val="24"/>
              </w:rPr>
              <w:t>познавательные)</w:t>
            </w:r>
          </w:p>
          <w:p w:rsidR="00B4113C" w:rsidRPr="00993D30" w:rsidRDefault="00B4113C" w:rsidP="000D08A6">
            <w:pPr>
              <w:contextualSpacing/>
              <w:jc w:val="center"/>
              <w:rPr>
                <w:szCs w:val="24"/>
              </w:rPr>
            </w:pPr>
            <w:r w:rsidRPr="00993D30">
              <w:rPr>
                <w:szCs w:val="24"/>
              </w:rPr>
              <w:t>результаты</w:t>
            </w:r>
          </w:p>
          <w:p w:rsidR="00B4113C" w:rsidRPr="00993D30" w:rsidRDefault="00B4113C" w:rsidP="000D08A6">
            <w:pPr>
              <w:contextualSpacing/>
              <w:jc w:val="center"/>
              <w:rPr>
                <w:szCs w:val="24"/>
              </w:rPr>
            </w:pPr>
            <w:r w:rsidRPr="00993D30">
              <w:rPr>
                <w:szCs w:val="24"/>
              </w:rPr>
              <w:t xml:space="preserve"> (</w:t>
            </w:r>
            <w:r w:rsidRPr="00993D30">
              <w:rPr>
                <w:color w:val="000000"/>
                <w:szCs w:val="24"/>
              </w:rPr>
              <w:t>из целевого раздела ООП)</w:t>
            </w:r>
          </w:p>
        </w:tc>
        <w:tc>
          <w:tcPr>
            <w:tcW w:w="2835" w:type="dxa"/>
          </w:tcPr>
          <w:p w:rsidR="00B4113C" w:rsidRPr="00993D30" w:rsidRDefault="00B4113C" w:rsidP="000D08A6">
            <w:pPr>
              <w:contextualSpacing/>
              <w:jc w:val="center"/>
              <w:rPr>
                <w:szCs w:val="24"/>
              </w:rPr>
            </w:pPr>
            <w:r w:rsidRPr="00993D30">
              <w:rPr>
                <w:szCs w:val="24"/>
              </w:rPr>
              <w:t>Проверяемое действие</w:t>
            </w:r>
          </w:p>
        </w:tc>
        <w:tc>
          <w:tcPr>
            <w:tcW w:w="702" w:type="dxa"/>
          </w:tcPr>
          <w:p w:rsidR="00B4113C" w:rsidRPr="00202ECB" w:rsidRDefault="00B4113C" w:rsidP="000D08A6">
            <w:pPr>
              <w:spacing w:line="240" w:lineRule="auto"/>
              <w:contextualSpacing/>
              <w:jc w:val="center"/>
              <w:rPr>
                <w:sz w:val="18"/>
              </w:rPr>
            </w:pPr>
            <w:r w:rsidRPr="00202ECB">
              <w:rPr>
                <w:sz w:val="18"/>
              </w:rPr>
              <w:t>№</w:t>
            </w:r>
            <w:r w:rsidR="000D7A9F">
              <w:rPr>
                <w:sz w:val="18"/>
              </w:rPr>
              <w:t xml:space="preserve"> </w:t>
            </w:r>
            <w:r w:rsidRPr="00202ECB">
              <w:rPr>
                <w:sz w:val="18"/>
              </w:rPr>
              <w:t>задания</w:t>
            </w:r>
          </w:p>
        </w:tc>
        <w:tc>
          <w:tcPr>
            <w:tcW w:w="1425" w:type="dxa"/>
          </w:tcPr>
          <w:p w:rsidR="00B4113C" w:rsidRPr="00993D30" w:rsidRDefault="00B4113C" w:rsidP="000D08A6">
            <w:pPr>
              <w:contextualSpacing/>
              <w:jc w:val="center"/>
              <w:rPr>
                <w:b/>
                <w:szCs w:val="24"/>
              </w:rPr>
            </w:pPr>
            <w:r w:rsidRPr="00993D30">
              <w:rPr>
                <w:b/>
                <w:szCs w:val="24"/>
              </w:rPr>
              <w:t xml:space="preserve">  задание</w:t>
            </w:r>
          </w:p>
        </w:tc>
        <w:tc>
          <w:tcPr>
            <w:tcW w:w="551" w:type="dxa"/>
          </w:tcPr>
          <w:p w:rsidR="00B4113C" w:rsidRPr="00202ECB" w:rsidRDefault="00B4113C" w:rsidP="000D08A6">
            <w:pPr>
              <w:contextualSpacing/>
              <w:jc w:val="center"/>
              <w:rPr>
                <w:sz w:val="18"/>
                <w:szCs w:val="24"/>
              </w:rPr>
            </w:pPr>
            <w:r w:rsidRPr="00202ECB">
              <w:rPr>
                <w:sz w:val="18"/>
                <w:szCs w:val="24"/>
              </w:rPr>
              <w:t>уровень задания/</w:t>
            </w:r>
          </w:p>
          <w:p w:rsidR="00B4113C" w:rsidRPr="00202ECB" w:rsidRDefault="00B4113C" w:rsidP="000D08A6">
            <w:pPr>
              <w:contextualSpacing/>
              <w:jc w:val="center"/>
              <w:rPr>
                <w:szCs w:val="24"/>
              </w:rPr>
            </w:pPr>
            <w:r w:rsidRPr="00202ECB">
              <w:rPr>
                <w:sz w:val="18"/>
                <w:szCs w:val="24"/>
              </w:rPr>
              <w:t>баллы</w:t>
            </w:r>
          </w:p>
        </w:tc>
        <w:tc>
          <w:tcPr>
            <w:tcW w:w="779" w:type="dxa"/>
          </w:tcPr>
          <w:p w:rsidR="00B4113C" w:rsidRPr="00202ECB" w:rsidRDefault="00B4113C" w:rsidP="000D08A6">
            <w:pPr>
              <w:contextualSpacing/>
              <w:jc w:val="center"/>
              <w:rPr>
                <w:sz w:val="18"/>
              </w:rPr>
            </w:pPr>
            <w:r w:rsidRPr="00202ECB">
              <w:rPr>
                <w:sz w:val="18"/>
              </w:rPr>
              <w:t>система оценивания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 w:val="restart"/>
          </w:tcPr>
          <w:p w:rsidR="00B4113C" w:rsidRPr="00993D30" w:rsidRDefault="00B4113C" w:rsidP="00B4113C">
            <w:pPr>
              <w:contextualSpacing/>
              <w:jc w:val="center"/>
              <w:rPr>
                <w:sz w:val="24"/>
              </w:rPr>
            </w:pPr>
            <w:r w:rsidRPr="00993D30">
              <w:t>Смысловое чтение</w:t>
            </w: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находить в тексте требуемую информацию (в соответствии с целями своей деятельности);</w:t>
            </w: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>1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</w:pPr>
            <w:r w:rsidRPr="00202ECB">
              <w:t>(</w:t>
            </w:r>
            <w:proofErr w:type="gramStart"/>
            <w:r w:rsidRPr="00202ECB">
              <w:t>предлагается  противоречивая</w:t>
            </w:r>
            <w:proofErr w:type="gramEnd"/>
            <w:r w:rsidRPr="00202ECB">
              <w:t xml:space="preserve"> информация по теме)</w:t>
            </w:r>
          </w:p>
          <w:p w:rsidR="00B4113C" w:rsidRPr="00202ECB" w:rsidRDefault="00B4113C" w:rsidP="00B4113C">
            <w:pPr>
              <w:contextualSpacing/>
              <w:rPr>
                <w:b/>
                <w:sz w:val="24"/>
              </w:rPr>
            </w:pPr>
            <w:r w:rsidRPr="00202ECB">
              <w:rPr>
                <w:b/>
              </w:rPr>
              <w:t>сформулируйте и обоснуйте свою позицию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 xml:space="preserve">БУ- 2 б 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1б-форммулирование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 б - обоснование</w:t>
            </w:r>
          </w:p>
        </w:tc>
      </w:tr>
      <w:tr w:rsidR="00B4113C" w:rsidRPr="00202ECB" w:rsidTr="00B4113C">
        <w:trPr>
          <w:trHeight w:val="1612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/>
          </w:tcPr>
          <w:p w:rsidR="00B4113C" w:rsidRPr="00993D30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 xml:space="preserve">ориентироваться в содержании текста, понимать целостный смысл текста, структурировать текст; 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резюмировать главную идею текста;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 w:rsidRPr="00202ECB">
              <w:t>2</w:t>
            </w:r>
          </w:p>
          <w:p w:rsidR="00B4113C" w:rsidRPr="00202ECB" w:rsidRDefault="00B4113C" w:rsidP="00B4113C">
            <w:pPr>
              <w:contextualSpacing/>
            </w:pP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rPr>
                <w:b/>
              </w:rPr>
              <w:t xml:space="preserve">составьте </w:t>
            </w:r>
            <w:proofErr w:type="gramStart"/>
            <w:r w:rsidRPr="00202ECB">
              <w:rPr>
                <w:b/>
              </w:rPr>
              <w:t>план</w:t>
            </w:r>
            <w:r w:rsidRPr="00202ECB">
              <w:t xml:space="preserve">  (</w:t>
            </w:r>
            <w:proofErr w:type="gramEnd"/>
            <w:r w:rsidRPr="00202ECB">
              <w:t>опыта, анализа, сочинения, решения задачи и т.п.)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 xml:space="preserve">БУ -2 б 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 полнота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 – последовательность, логичность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 xml:space="preserve"> устанавливать взаимосвязь описанных в тексте событий, явлений, процессов;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 w:rsidRPr="00202ECB">
              <w:t>3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>Сформулируйте вопрос по теме (проблеме и т.п.)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 xml:space="preserve">БУ -2 б 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 –содержание вопроса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 правильность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 w:val="restart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sz w:val="24"/>
              </w:rPr>
            </w:pPr>
            <w:r w:rsidRPr="00993D30">
              <w:t xml:space="preserve">Умение определять понятия, создавать обобщения, устанавливать аналогии, классифицировать, </w:t>
            </w:r>
            <w:r w:rsidRPr="00993D30">
              <w:lastRenderedPageBreak/>
              <w:t>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lastRenderedPageBreak/>
              <w:t>подбирать слова, соподчиненные ключевому слову, определяющие его признаки и свойства;</w:t>
            </w:r>
          </w:p>
          <w:p w:rsidR="00B4113C" w:rsidRPr="00993D30" w:rsidRDefault="00B4113C" w:rsidP="00B4113C">
            <w:pPr>
              <w:contextualSpacing/>
              <w:rPr>
                <w:sz w:val="24"/>
              </w:rPr>
            </w:pPr>
            <w:r w:rsidRPr="00993D30">
              <w:t>выстраивать логическую цепочку, состоящую из ключевого слова и соподчиненных ему слов</w:t>
            </w: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>
              <w:t>4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>сформулируйте ответ на вопрос (вопрос должен требовать ответ в одно предложение)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>БУ -2 балла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 –содержание вопроса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 правильность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 xml:space="preserve">выделять общий признак двух или нескольких </w:t>
            </w:r>
            <w:proofErr w:type="gramStart"/>
            <w:r w:rsidRPr="00993D30">
              <w:t>предметов</w:t>
            </w:r>
            <w:proofErr w:type="gramEnd"/>
            <w:r w:rsidRPr="00993D30">
              <w:t xml:space="preserve"> или явлений и объяснять их сходство;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выделять явление из общего ряда других явлений;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>
              <w:t>5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</w:pPr>
            <w:r w:rsidRPr="00202ECB">
              <w:t>В каком из предложенных информационных ресурсов (</w:t>
            </w:r>
            <w:r w:rsidRPr="00202ECB">
              <w:rPr>
                <w:i/>
              </w:rPr>
              <w:t xml:space="preserve">тексты разных стилей; тексты, рисунки, таблицы и </w:t>
            </w:r>
            <w:proofErr w:type="spellStart"/>
            <w:r w:rsidRPr="00202ECB">
              <w:rPr>
                <w:i/>
              </w:rPr>
              <w:t>т.п</w:t>
            </w:r>
            <w:proofErr w:type="spellEnd"/>
            <w:r w:rsidRPr="00202ECB">
              <w:rPr>
                <w:i/>
              </w:rPr>
              <w:t>) …</w:t>
            </w:r>
            <w:r w:rsidRPr="00202ECB">
              <w:t xml:space="preserve">  содержится </w:t>
            </w:r>
            <w:r w:rsidRPr="00202ECB">
              <w:rPr>
                <w:i/>
              </w:rPr>
              <w:t xml:space="preserve">полная </w:t>
            </w:r>
            <w:proofErr w:type="gramStart"/>
            <w:r w:rsidRPr="00202ECB">
              <w:t>информация,</w:t>
            </w:r>
            <w:r w:rsidRPr="00202ECB">
              <w:rPr>
                <w:i/>
              </w:rPr>
              <w:t xml:space="preserve">  точная</w:t>
            </w:r>
            <w:proofErr w:type="gramEnd"/>
            <w:r w:rsidRPr="00202ECB">
              <w:rPr>
                <w:i/>
              </w:rPr>
              <w:t xml:space="preserve"> или  конкретная по теме</w:t>
            </w:r>
            <w:r w:rsidRPr="00202ECB">
              <w:t xml:space="preserve">  и т.п.   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>БУ -2 балл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задание тестовое6 можно: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 xml:space="preserve">  а) – 1б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 xml:space="preserve">   б) – 1б 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B4113C" w:rsidRPr="00993D30" w:rsidRDefault="00B4113C" w:rsidP="00B4113C">
            <w:pPr>
              <w:contextualSpacing/>
              <w:rPr>
                <w:sz w:val="24"/>
              </w:rPr>
            </w:pPr>
            <w:r w:rsidRPr="00993D30">
              <w:t>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 w:rsidRPr="00202ECB">
              <w:t>6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 xml:space="preserve">Сформулируйте вывод 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rPr>
                <w:sz w:val="24"/>
              </w:rPr>
              <w:t>ПУ-3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 содержание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1б-полнота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 – правильность построения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 w:val="restart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sz w:val="24"/>
              </w:rPr>
            </w:pPr>
            <w:r w:rsidRPr="00993D30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создавать абстрактный или реальный образ предмета и/или явления;</w:t>
            </w:r>
          </w:p>
          <w:p w:rsidR="00B4113C" w:rsidRPr="00993D30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 w:rsidRPr="00202ECB">
              <w:t>7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 xml:space="preserve">Напишите, </w:t>
            </w:r>
            <w:proofErr w:type="gramStart"/>
            <w:r w:rsidRPr="00202ECB">
              <w:rPr>
                <w:i/>
              </w:rPr>
              <w:t>почему..</w:t>
            </w:r>
            <w:proofErr w:type="gramEnd"/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rPr>
                <w:sz w:val="24"/>
              </w:rPr>
              <w:t>ПУ-3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 содержание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1б-полнота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 – правильность построения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/>
          </w:tcPr>
          <w:p w:rsidR="00B4113C" w:rsidRPr="00993D30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 w:rsidRPr="00202ECB">
              <w:t>8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rPr>
                <w:sz w:val="24"/>
              </w:rPr>
              <w:t xml:space="preserve"> </w:t>
            </w:r>
            <w:r w:rsidRPr="00202ECB">
              <w:t xml:space="preserve">Используя информацию, </w:t>
            </w:r>
            <w:r w:rsidRPr="00202ECB">
              <w:rPr>
                <w:i/>
              </w:rPr>
              <w:t>предложенную…</w:t>
            </w:r>
            <w:r w:rsidRPr="00202ECB">
              <w:t xml:space="preserve">составьте </w:t>
            </w:r>
            <w:r w:rsidRPr="00202ECB">
              <w:rPr>
                <w:i/>
              </w:rPr>
              <w:t>схему (таблицу, кластер),</w:t>
            </w:r>
            <w:r w:rsidRPr="00202ECB">
              <w:t xml:space="preserve"> нарисуйте … (краткое условие задачи,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rPr>
                <w:sz w:val="24"/>
              </w:rPr>
              <w:t>ПУ-3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 содержание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1б-полнота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 – правильность построения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708" w:type="dxa"/>
            <w:vMerge/>
          </w:tcPr>
          <w:p w:rsidR="00B4113C" w:rsidRPr="00993D30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2835" w:type="dxa"/>
          </w:tcPr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both"/>
            </w:pPr>
            <w:r w:rsidRPr="00993D30">
              <w:t>строить доказательство: прямое, косвенное, от противного;</w:t>
            </w:r>
          </w:p>
          <w:p w:rsidR="00B4113C" w:rsidRPr="00993D30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702" w:type="dxa"/>
          </w:tcPr>
          <w:p w:rsidR="00B4113C" w:rsidRPr="00202ECB" w:rsidRDefault="00B4113C" w:rsidP="00B4113C">
            <w:pPr>
              <w:contextualSpacing/>
            </w:pPr>
            <w:r w:rsidRPr="00202ECB">
              <w:lastRenderedPageBreak/>
              <w:t>9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t xml:space="preserve">По данной </w:t>
            </w:r>
            <w:r w:rsidRPr="00202ECB">
              <w:rPr>
                <w:i/>
              </w:rPr>
              <w:t xml:space="preserve">схеме, рисунку, </w:t>
            </w:r>
            <w:r w:rsidRPr="00202ECB">
              <w:rPr>
                <w:i/>
              </w:rPr>
              <w:lastRenderedPageBreak/>
              <w:t>таблице,</w:t>
            </w:r>
            <w:r w:rsidRPr="00202ECB">
              <w:t xml:space="preserve"> … дайте характеристику…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  <w:r w:rsidRPr="00202ECB">
              <w:rPr>
                <w:sz w:val="24"/>
              </w:rPr>
              <w:lastRenderedPageBreak/>
              <w:t>ПУ-3</w:t>
            </w: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1б- содержание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lastRenderedPageBreak/>
              <w:t>1б-полнота</w:t>
            </w:r>
          </w:p>
          <w:p w:rsidR="00B4113C" w:rsidRPr="00202ECB" w:rsidRDefault="00B4113C" w:rsidP="00B4113C">
            <w:pPr>
              <w:contextualSpacing/>
              <w:rPr>
                <w:sz w:val="18"/>
              </w:rPr>
            </w:pPr>
            <w:r w:rsidRPr="00202ECB">
              <w:rPr>
                <w:sz w:val="18"/>
              </w:rPr>
              <w:t>1б – правильность построения</w:t>
            </w:r>
          </w:p>
        </w:tc>
      </w:tr>
      <w:tr w:rsidR="00B4113C" w:rsidRPr="00202ECB" w:rsidTr="00B4113C">
        <w:trPr>
          <w:trHeight w:val="169"/>
        </w:trPr>
        <w:tc>
          <w:tcPr>
            <w:tcW w:w="684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1181" w:type="dxa"/>
          </w:tcPr>
          <w:p w:rsidR="00B4113C" w:rsidRPr="00202ECB" w:rsidRDefault="00B4113C" w:rsidP="00B4113C">
            <w:pPr>
              <w:contextualSpacing/>
            </w:pPr>
          </w:p>
        </w:tc>
        <w:tc>
          <w:tcPr>
            <w:tcW w:w="1708" w:type="dxa"/>
          </w:tcPr>
          <w:p w:rsidR="00B4113C" w:rsidRPr="00993D30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2835" w:type="dxa"/>
          </w:tcPr>
          <w:p w:rsidR="00B4113C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right"/>
              <w:rPr>
                <w:b/>
              </w:rPr>
            </w:pPr>
            <w:r w:rsidRPr="00993D30">
              <w:rPr>
                <w:b/>
              </w:rPr>
              <w:t>итого баллов</w:t>
            </w:r>
          </w:p>
          <w:p w:rsidR="00B4113C" w:rsidRPr="00993D30" w:rsidRDefault="00B4113C" w:rsidP="00B4113C">
            <w:pPr>
              <w:widowControl w:val="0"/>
              <w:tabs>
                <w:tab w:val="left" w:pos="993"/>
              </w:tabs>
              <w:spacing w:line="240" w:lineRule="auto"/>
              <w:jc w:val="right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2" w:type="dxa"/>
          </w:tcPr>
          <w:p w:rsidR="00B4113C" w:rsidRPr="00E25D72" w:rsidRDefault="00B4113C" w:rsidP="00B4113C">
            <w:pPr>
              <w:contextualSpacing/>
              <w:rPr>
                <w:b/>
              </w:rPr>
            </w:pPr>
            <w:r w:rsidRPr="00E25D72">
              <w:rPr>
                <w:b/>
              </w:rPr>
              <w:t>БУ-</w:t>
            </w:r>
            <w:r w:rsidRPr="00E25D72">
              <w:rPr>
                <w:b/>
                <w:sz w:val="24"/>
              </w:rPr>
              <w:t>10</w:t>
            </w:r>
          </w:p>
        </w:tc>
        <w:tc>
          <w:tcPr>
            <w:tcW w:w="1425" w:type="dxa"/>
          </w:tcPr>
          <w:p w:rsidR="00B4113C" w:rsidRPr="00202ECB" w:rsidRDefault="00B4113C" w:rsidP="00B4113C">
            <w:pPr>
              <w:contextualSpacing/>
            </w:pPr>
            <w:r>
              <w:t>ПУ-12</w:t>
            </w:r>
          </w:p>
        </w:tc>
        <w:tc>
          <w:tcPr>
            <w:tcW w:w="551" w:type="dxa"/>
          </w:tcPr>
          <w:p w:rsidR="00B4113C" w:rsidRPr="00202ECB" w:rsidRDefault="00B4113C" w:rsidP="00B4113C">
            <w:pPr>
              <w:contextualSpacing/>
              <w:rPr>
                <w:sz w:val="24"/>
              </w:rPr>
            </w:pPr>
          </w:p>
        </w:tc>
        <w:tc>
          <w:tcPr>
            <w:tcW w:w="779" w:type="dxa"/>
          </w:tcPr>
          <w:p w:rsidR="00B4113C" w:rsidRPr="00202ECB" w:rsidRDefault="00B4113C" w:rsidP="00B4113C">
            <w:pPr>
              <w:contextualSpacing/>
              <w:rPr>
                <w:sz w:val="18"/>
              </w:rPr>
            </w:pPr>
          </w:p>
        </w:tc>
      </w:tr>
    </w:tbl>
    <w:p w:rsidR="00B4113C" w:rsidRPr="00202ECB" w:rsidRDefault="00B4113C" w:rsidP="00B4113C">
      <w:pPr>
        <w:spacing w:after="0"/>
        <w:contextualSpacing/>
        <w:rPr>
          <w:rFonts w:ascii="Times New Roman" w:hAnsi="Times New Roman"/>
          <w:b/>
          <w:sz w:val="24"/>
        </w:rPr>
      </w:pPr>
    </w:p>
    <w:p w:rsidR="003300F0" w:rsidRPr="00FF7065" w:rsidRDefault="00C570F7" w:rsidP="003300F0">
      <w:pPr>
        <w:spacing w:after="0"/>
        <w:contextualSpacing/>
        <w:rPr>
          <w:rFonts w:ascii="Times New Roman" w:hAnsi="Times New Roman"/>
          <w:sz w:val="28"/>
        </w:rPr>
      </w:pPr>
      <w:r w:rsidRPr="00FF7065">
        <w:rPr>
          <w:rFonts w:ascii="Times New Roman" w:hAnsi="Times New Roman"/>
          <w:sz w:val="28"/>
        </w:rPr>
        <w:t>1.</w:t>
      </w:r>
      <w:r w:rsidR="00286067" w:rsidRPr="00FF7065">
        <w:rPr>
          <w:rFonts w:ascii="Times New Roman" w:hAnsi="Times New Roman"/>
          <w:sz w:val="28"/>
        </w:rPr>
        <w:t xml:space="preserve"> </w:t>
      </w:r>
      <w:r w:rsidR="00B4113C" w:rsidRPr="00FF7065">
        <w:rPr>
          <w:rFonts w:ascii="Times New Roman" w:hAnsi="Times New Roman"/>
          <w:sz w:val="28"/>
        </w:rPr>
        <w:t>Система работы с данной таблицей:</w:t>
      </w:r>
    </w:p>
    <w:p w:rsidR="00B4113C" w:rsidRPr="00FF7065" w:rsidRDefault="00C570F7" w:rsidP="003300F0">
      <w:pPr>
        <w:spacing w:after="0"/>
        <w:contextualSpacing/>
        <w:rPr>
          <w:rFonts w:ascii="Times New Roman" w:hAnsi="Times New Roman"/>
          <w:sz w:val="28"/>
        </w:rPr>
      </w:pPr>
      <w:r w:rsidRPr="00FF7065">
        <w:rPr>
          <w:rFonts w:ascii="Times New Roman" w:hAnsi="Times New Roman"/>
          <w:sz w:val="28"/>
        </w:rPr>
        <w:t>Учитель наполняет бланк содержанием в соответствии со своей рабочей программой:</w:t>
      </w:r>
    </w:p>
    <w:p w:rsidR="00C570F7" w:rsidRPr="00FF7065" w:rsidRDefault="00C570F7" w:rsidP="003300F0">
      <w:pPr>
        <w:spacing w:after="0"/>
        <w:contextualSpacing/>
        <w:rPr>
          <w:rFonts w:ascii="Times New Roman" w:hAnsi="Times New Roman"/>
          <w:sz w:val="28"/>
        </w:rPr>
      </w:pPr>
      <w:r w:rsidRPr="00FF7065">
        <w:rPr>
          <w:rFonts w:ascii="Times New Roman" w:hAnsi="Times New Roman"/>
          <w:sz w:val="28"/>
        </w:rPr>
        <w:t xml:space="preserve">-разделы 1,2 таблицы: </w:t>
      </w:r>
    </w:p>
    <w:tbl>
      <w:tblPr>
        <w:tblStyle w:val="a3"/>
        <w:tblW w:w="98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618"/>
        <w:gridCol w:w="6247"/>
      </w:tblGrid>
      <w:tr w:rsidR="00C570F7" w:rsidRPr="00FF7065" w:rsidTr="00C570F7">
        <w:trPr>
          <w:trHeight w:val="441"/>
        </w:trPr>
        <w:tc>
          <w:tcPr>
            <w:tcW w:w="684" w:type="dxa"/>
          </w:tcPr>
          <w:p w:rsidR="00C570F7" w:rsidRPr="00FF7065" w:rsidRDefault="00C570F7" w:rsidP="000D08A6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FF7065">
              <w:rPr>
                <w:sz w:val="28"/>
                <w:szCs w:val="28"/>
              </w:rPr>
              <w:t>Тема  (</w:t>
            </w:r>
            <w:proofErr w:type="gramEnd"/>
            <w:r w:rsidRPr="00FF7065">
              <w:rPr>
                <w:sz w:val="28"/>
                <w:szCs w:val="28"/>
              </w:rPr>
              <w:t>раздел)</w:t>
            </w:r>
          </w:p>
          <w:p w:rsidR="00C570F7" w:rsidRPr="00FF7065" w:rsidRDefault="00C570F7" w:rsidP="000D08A6">
            <w:pPr>
              <w:contextualSpacing/>
              <w:jc w:val="center"/>
              <w:rPr>
                <w:sz w:val="28"/>
                <w:szCs w:val="28"/>
              </w:rPr>
            </w:pPr>
            <w:r w:rsidRPr="00FF7065">
              <w:rPr>
                <w:sz w:val="28"/>
                <w:szCs w:val="28"/>
              </w:rPr>
              <w:t>(из рабочей программы)</w:t>
            </w:r>
          </w:p>
        </w:tc>
        <w:tc>
          <w:tcPr>
            <w:tcW w:w="1181" w:type="dxa"/>
          </w:tcPr>
          <w:p w:rsidR="00C570F7" w:rsidRPr="00FF7065" w:rsidRDefault="00C570F7" w:rsidP="000D08A6">
            <w:pPr>
              <w:contextualSpacing/>
              <w:jc w:val="center"/>
              <w:rPr>
                <w:sz w:val="28"/>
                <w:szCs w:val="28"/>
              </w:rPr>
            </w:pPr>
            <w:r w:rsidRPr="00FF7065">
              <w:rPr>
                <w:sz w:val="28"/>
                <w:szCs w:val="28"/>
              </w:rPr>
              <w:t>Планируемые предметные результаты</w:t>
            </w:r>
          </w:p>
          <w:p w:rsidR="00C570F7" w:rsidRPr="00FF7065" w:rsidRDefault="00C570F7" w:rsidP="000D08A6">
            <w:pPr>
              <w:contextualSpacing/>
              <w:jc w:val="center"/>
              <w:rPr>
                <w:sz w:val="28"/>
                <w:szCs w:val="28"/>
              </w:rPr>
            </w:pPr>
            <w:r w:rsidRPr="00FF7065">
              <w:rPr>
                <w:sz w:val="28"/>
                <w:szCs w:val="28"/>
              </w:rPr>
              <w:t>(из рабочей программы)</w:t>
            </w:r>
          </w:p>
        </w:tc>
      </w:tr>
    </w:tbl>
    <w:p w:rsidR="00C570F7" w:rsidRPr="00FF7065" w:rsidRDefault="00C570F7" w:rsidP="003300F0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 xml:space="preserve">- раздел «Задание», </w:t>
      </w:r>
      <w:proofErr w:type="gramStart"/>
      <w:r w:rsidRPr="00FF7065">
        <w:rPr>
          <w:rFonts w:ascii="Times New Roman" w:hAnsi="Times New Roman"/>
          <w:sz w:val="28"/>
          <w:szCs w:val="28"/>
        </w:rPr>
        <w:t>учитывая  проверяемое</w:t>
      </w:r>
      <w:proofErr w:type="gramEnd"/>
      <w:r w:rsidRPr="00FF7065">
        <w:rPr>
          <w:rFonts w:ascii="Times New Roman" w:hAnsi="Times New Roman"/>
          <w:sz w:val="28"/>
          <w:szCs w:val="28"/>
        </w:rPr>
        <w:t xml:space="preserve"> учебное действие (познавательное, коммуникативное, регулятивное) формулирует задания в соответствии с уровнем сложности (базовое, повышенное)и предметными знаниями.</w:t>
      </w:r>
    </w:p>
    <w:p w:rsidR="00C570F7" w:rsidRPr="00FF7065" w:rsidRDefault="00C570F7" w:rsidP="003300F0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F7065">
        <w:rPr>
          <w:rFonts w:ascii="Times New Roman" w:hAnsi="Times New Roman"/>
          <w:sz w:val="28"/>
          <w:szCs w:val="28"/>
        </w:rPr>
        <w:t>- готовит для учащихся документ диагностической работы.</w:t>
      </w:r>
    </w:p>
    <w:p w:rsidR="00C570F7" w:rsidRPr="00FF7065" w:rsidRDefault="00C570F7" w:rsidP="003300F0">
      <w:pPr>
        <w:spacing w:after="0"/>
        <w:contextualSpacing/>
        <w:rPr>
          <w:rFonts w:ascii="Times New Roman" w:hAnsi="Times New Roman"/>
          <w:sz w:val="28"/>
        </w:rPr>
      </w:pPr>
    </w:p>
    <w:p w:rsidR="00ED3F20" w:rsidRPr="00FF7065" w:rsidRDefault="00C570F7">
      <w:pPr>
        <w:rPr>
          <w:rFonts w:ascii="Times New Roman" w:hAnsi="Times New Roman"/>
          <w:sz w:val="28"/>
        </w:rPr>
      </w:pPr>
      <w:r w:rsidRPr="00FF7065">
        <w:rPr>
          <w:rFonts w:ascii="Times New Roman" w:hAnsi="Times New Roman"/>
          <w:sz w:val="28"/>
        </w:rPr>
        <w:t xml:space="preserve"> 2. Проведение диагностической работы и обработка результатов</w:t>
      </w:r>
      <w:r w:rsidR="00A13B3F" w:rsidRPr="00FF7065">
        <w:rPr>
          <w:rFonts w:ascii="Times New Roman" w:hAnsi="Times New Roman"/>
          <w:sz w:val="28"/>
        </w:rPr>
        <w:t xml:space="preserve"> (Приложение 1 «Образцы диагностических работ»</w:t>
      </w:r>
      <w:r w:rsidR="006F1057" w:rsidRPr="00FF7065">
        <w:rPr>
          <w:rFonts w:ascii="Times New Roman" w:hAnsi="Times New Roman"/>
          <w:sz w:val="28"/>
        </w:rPr>
        <w:t>)</w:t>
      </w:r>
    </w:p>
    <w:p w:rsidR="00C570F7" w:rsidRPr="00FF7065" w:rsidRDefault="00C570F7">
      <w:pPr>
        <w:rPr>
          <w:rFonts w:ascii="Times New Roman" w:hAnsi="Times New Roman"/>
          <w:sz w:val="28"/>
        </w:rPr>
      </w:pPr>
      <w:r w:rsidRPr="00FF7065">
        <w:rPr>
          <w:rFonts w:ascii="Times New Roman" w:hAnsi="Times New Roman"/>
          <w:sz w:val="28"/>
        </w:rPr>
        <w:t xml:space="preserve">После проведения работы, учитель вносит количество баллов за каждое задание в таблицу </w:t>
      </w:r>
      <w:r w:rsidR="00A13B3F" w:rsidRPr="00FF7065">
        <w:rPr>
          <w:rFonts w:ascii="Times New Roman" w:hAnsi="Times New Roman"/>
          <w:sz w:val="28"/>
          <w:lang w:val="en-US"/>
        </w:rPr>
        <w:t>Excel</w:t>
      </w:r>
      <w:r w:rsidR="00A13B3F" w:rsidRPr="00FF7065">
        <w:rPr>
          <w:rFonts w:ascii="Times New Roman" w:hAnsi="Times New Roman"/>
          <w:sz w:val="28"/>
        </w:rPr>
        <w:t xml:space="preserve"> (Приложение 2</w:t>
      </w:r>
      <w:r w:rsidR="000D7A9F">
        <w:rPr>
          <w:rFonts w:ascii="Times New Roman" w:hAnsi="Times New Roman"/>
          <w:sz w:val="28"/>
        </w:rPr>
        <w:t>.</w:t>
      </w:r>
      <w:r w:rsidR="00A13B3F" w:rsidRPr="00FF7065">
        <w:rPr>
          <w:rFonts w:ascii="Times New Roman" w:hAnsi="Times New Roman"/>
          <w:sz w:val="28"/>
        </w:rPr>
        <w:t xml:space="preserve"> «Образец заполнения таблицы «Результаты ДР»</w:t>
      </w:r>
    </w:p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501"/>
        <w:gridCol w:w="820"/>
        <w:gridCol w:w="363"/>
        <w:gridCol w:w="398"/>
        <w:gridCol w:w="298"/>
        <w:gridCol w:w="398"/>
        <w:gridCol w:w="298"/>
        <w:gridCol w:w="398"/>
        <w:gridCol w:w="298"/>
        <w:gridCol w:w="398"/>
        <w:gridCol w:w="298"/>
        <w:gridCol w:w="398"/>
        <w:gridCol w:w="96"/>
        <w:gridCol w:w="140"/>
        <w:gridCol w:w="460"/>
        <w:gridCol w:w="298"/>
        <w:gridCol w:w="398"/>
        <w:gridCol w:w="298"/>
        <w:gridCol w:w="398"/>
        <w:gridCol w:w="298"/>
        <w:gridCol w:w="398"/>
        <w:gridCol w:w="248"/>
        <w:gridCol w:w="600"/>
        <w:gridCol w:w="236"/>
        <w:gridCol w:w="236"/>
        <w:gridCol w:w="340"/>
        <w:gridCol w:w="471"/>
        <w:gridCol w:w="565"/>
        <w:gridCol w:w="569"/>
      </w:tblGrid>
      <w:tr w:rsidR="00A13B3F" w:rsidRPr="00A13B3F" w:rsidTr="00A13B3F">
        <w:trPr>
          <w:trHeight w:val="20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Предмет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3B3F" w:rsidRPr="00A13B3F" w:rsidTr="00A13B3F">
        <w:trPr>
          <w:trHeight w:val="20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8г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3B3F" w:rsidRPr="00A13B3F" w:rsidTr="00A13B3F">
        <w:trPr>
          <w:trHeight w:val="20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Учитель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3B3F" w:rsidRPr="00A13B3F" w:rsidTr="00A13B3F">
        <w:trPr>
          <w:trHeight w:val="20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Дата заполнения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u w:val="single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3B3F" w:rsidRPr="00A13B3F" w:rsidTr="00A13B3F">
        <w:trPr>
          <w:trHeight w:val="1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3B3F" w:rsidRPr="00A13B3F" w:rsidTr="00A13B3F">
        <w:trPr>
          <w:trHeight w:val="205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№</w:t>
            </w:r>
            <w:proofErr w:type="spellStart"/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пп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  <w:t>ФИО ученика</w:t>
            </w: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textDirection w:val="btLr"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proofErr w:type="spellStart"/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Отсут</w:t>
            </w:r>
            <w:proofErr w:type="spellEnd"/>
          </w:p>
        </w:tc>
        <w:tc>
          <w:tcPr>
            <w:tcW w:w="621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Задания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Часть А (макс)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Часть В (макс)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Всего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БУ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ПУ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  <w:t>Оценка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Познав УУД</w:t>
            </w:r>
          </w:p>
        </w:tc>
      </w:tr>
      <w:tr w:rsidR="00A13B3F" w:rsidRPr="00A13B3F" w:rsidTr="00A13B3F">
        <w:trPr>
          <w:trHeight w:val="205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32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  <w:t>Максимальный балл за задание -2</w:t>
            </w:r>
          </w:p>
        </w:tc>
        <w:tc>
          <w:tcPr>
            <w:tcW w:w="29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  <w:t>Максимальный балл за задание-3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</w:p>
        </w:tc>
      </w:tr>
      <w:tr w:rsidR="00A13B3F" w:rsidRPr="00A13B3F" w:rsidTr="00A13B3F">
        <w:trPr>
          <w:trHeight w:val="205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4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5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6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7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366092"/>
                <w:sz w:val="14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FF0000"/>
                <w:sz w:val="14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FF0000"/>
                <w:sz w:val="14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b/>
                <w:bCs/>
                <w:color w:val="FF0000"/>
                <w:sz w:val="14"/>
              </w:rPr>
              <w:t>22</w:t>
            </w: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</w:p>
        </w:tc>
      </w:tr>
      <w:tr w:rsidR="00A13B3F" w:rsidRPr="00A13B3F" w:rsidTr="00A13B3F">
        <w:trPr>
          <w:trHeight w:val="215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поз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 </w:t>
            </w: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</w:rPr>
            </w:pPr>
          </w:p>
        </w:tc>
      </w:tr>
      <w:tr w:rsidR="00A13B3F" w:rsidRPr="00A13B3F" w:rsidTr="00A13B3F">
        <w:trPr>
          <w:trHeight w:val="252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 xml:space="preserve">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4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4"/>
              </w:rPr>
              <w:t>0</w:t>
            </w:r>
          </w:p>
        </w:tc>
      </w:tr>
      <w:tr w:rsidR="00A13B3F" w:rsidRPr="00A13B3F" w:rsidTr="00A13B3F">
        <w:trPr>
          <w:trHeight w:val="373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A13B3F" w:rsidRPr="00A13B3F" w:rsidRDefault="00A13B3F" w:rsidP="00A13B3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13B3F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</w:tbl>
    <w:p w:rsidR="00FF7065" w:rsidRPr="00FF7065" w:rsidRDefault="00FF7065" w:rsidP="00FF7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0017" w:rsidRDefault="007C0017" w:rsidP="00FF70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таблицу учитель вносит только список класса и количество баллов за каждое задание: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 – 0/1 балл за все задания; предметный результат- 0/1 за 1-5 задание и 0/1/2 – за 6-9 задания. </w:t>
      </w:r>
    </w:p>
    <w:tbl>
      <w:tblPr>
        <w:tblpPr w:leftFromText="180" w:rightFromText="180" w:vertAnchor="text" w:horzAnchor="page" w:tblpX="7216" w:tblpY="435"/>
        <w:tblW w:w="3026" w:type="dxa"/>
        <w:tblLook w:val="04A0" w:firstRow="1" w:lastRow="0" w:firstColumn="1" w:lastColumn="0" w:noHBand="0" w:noVBand="1"/>
      </w:tblPr>
      <w:tblGrid>
        <w:gridCol w:w="601"/>
        <w:gridCol w:w="1403"/>
        <w:gridCol w:w="606"/>
        <w:gridCol w:w="416"/>
      </w:tblGrid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Писали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"5"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"3"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"2"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</w:rPr>
              <w:t xml:space="preserve">% </w:t>
            </w:r>
            <w:proofErr w:type="spellStart"/>
            <w:r w:rsidRPr="007C0017"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</w:rPr>
              <w:t>кач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FF0000"/>
              </w:rPr>
              <w:t>24%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</w:rPr>
              <w:t>%успев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FF0000"/>
              </w:rPr>
              <w:t>96%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%</w:t>
            </w:r>
            <w:proofErr w:type="spellStart"/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творч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8%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0017" w:rsidRPr="007C0017" w:rsidTr="007C0017">
        <w:trPr>
          <w:trHeight w:val="28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C001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Ср.балл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C0017">
              <w:rPr>
                <w:rFonts w:ascii="Calibri" w:eastAsia="Times New Roman" w:hAnsi="Calibri" w:cs="Times New Roman"/>
                <w:color w:val="000000"/>
              </w:rPr>
              <w:t>3,28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017" w:rsidRPr="007C0017" w:rsidRDefault="007C0017" w:rsidP="007C00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7C0017" w:rsidRDefault="007C0017" w:rsidP="00FF7065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Таблица </w:t>
      </w:r>
      <w:r w:rsidRPr="00FF7065">
        <w:rPr>
          <w:rFonts w:ascii="Times New Roman" w:hAnsi="Times New Roman"/>
          <w:sz w:val="28"/>
          <w:lang w:val="en-US"/>
        </w:rPr>
        <w:t>Excel</w:t>
      </w:r>
      <w:r>
        <w:rPr>
          <w:rFonts w:ascii="Times New Roman" w:hAnsi="Times New Roman"/>
          <w:sz w:val="28"/>
        </w:rPr>
        <w:t xml:space="preserve"> формирует все необходимые показатели:</w:t>
      </w:r>
    </w:p>
    <w:p w:rsidR="007C0017" w:rsidRPr="007C0017" w:rsidRDefault="007C0017" w:rsidP="007C0017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Уровень </w:t>
      </w:r>
      <w:proofErr w:type="spellStart"/>
      <w:r>
        <w:rPr>
          <w:rFonts w:ascii="Times New Roman" w:hAnsi="Times New Roman"/>
          <w:sz w:val="28"/>
        </w:rPr>
        <w:t>обученности</w:t>
      </w:r>
      <w:proofErr w:type="spellEnd"/>
      <w:r>
        <w:rPr>
          <w:rFonts w:ascii="Times New Roman" w:hAnsi="Times New Roman"/>
          <w:sz w:val="28"/>
        </w:rPr>
        <w:t xml:space="preserve">, качество </w:t>
      </w:r>
      <w:proofErr w:type="spellStart"/>
      <w:r>
        <w:rPr>
          <w:rFonts w:ascii="Times New Roman" w:hAnsi="Times New Roman"/>
          <w:sz w:val="28"/>
        </w:rPr>
        <w:t>обученности</w:t>
      </w:r>
      <w:proofErr w:type="spellEnd"/>
    </w:p>
    <w:p w:rsidR="007C0017" w:rsidRPr="007C0017" w:rsidRDefault="007C0017" w:rsidP="00FF70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017" w:rsidRDefault="007C0017" w:rsidP="00FF70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63758C2F" wp14:editId="3D4181DA">
            <wp:extent cx="2390775" cy="16287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7C0017" w:rsidRDefault="007C0017" w:rsidP="007C0017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предметных результатов </w:t>
      </w:r>
    </w:p>
    <w:p w:rsidR="007C0017" w:rsidRPr="007C0017" w:rsidRDefault="007C0017" w:rsidP="007C001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9848847" wp14:editId="79A69E87">
            <wp:extent cx="4505325" cy="151447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C0017" w:rsidRDefault="007C0017" w:rsidP="007C0017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</w:t>
      </w:r>
    </w:p>
    <w:p w:rsidR="007C0017" w:rsidRDefault="007C0017" w:rsidP="007C001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AE40616" wp14:editId="25C745B8">
            <wp:extent cx="4438650" cy="1600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C0017" w:rsidRDefault="007C0017" w:rsidP="007C0017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и повышенный уровни выполнения работы</w:t>
      </w:r>
    </w:p>
    <w:p w:rsidR="007C0017" w:rsidRPr="007C0017" w:rsidRDefault="007C0017" w:rsidP="007C0017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53F427A" wp14:editId="55FA7E60">
            <wp:extent cx="4619625" cy="1619250"/>
            <wp:effectExtent l="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C0017" w:rsidRDefault="00A13B3F" w:rsidP="00FF70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7065">
        <w:rPr>
          <w:rFonts w:ascii="Times New Roman" w:hAnsi="Times New Roman" w:cs="Times New Roman"/>
          <w:sz w:val="28"/>
          <w:szCs w:val="28"/>
        </w:rPr>
        <w:t xml:space="preserve">Данная работа позволяет определить уровень </w:t>
      </w:r>
      <w:proofErr w:type="spellStart"/>
      <w:r w:rsidRPr="00FF706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F7065">
        <w:rPr>
          <w:rFonts w:ascii="Times New Roman" w:hAnsi="Times New Roman" w:cs="Times New Roman"/>
          <w:sz w:val="28"/>
          <w:szCs w:val="28"/>
        </w:rPr>
        <w:t xml:space="preserve"> предметных и </w:t>
      </w:r>
      <w:proofErr w:type="spellStart"/>
      <w:r w:rsidRPr="00FF7065">
        <w:rPr>
          <w:rFonts w:ascii="Times New Roman" w:hAnsi="Times New Roman" w:cs="Times New Roman"/>
          <w:sz w:val="28"/>
          <w:szCs w:val="28"/>
        </w:rPr>
        <w:t>метапредметны</w:t>
      </w:r>
      <w:r w:rsidR="006F1057" w:rsidRPr="00FF706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6F1057" w:rsidRPr="00FF7065">
        <w:rPr>
          <w:rFonts w:ascii="Times New Roman" w:hAnsi="Times New Roman" w:cs="Times New Roman"/>
          <w:sz w:val="28"/>
          <w:szCs w:val="28"/>
        </w:rPr>
        <w:t xml:space="preserve"> результатов у всего класса, </w:t>
      </w:r>
      <w:r w:rsidRPr="00FF7065">
        <w:rPr>
          <w:rFonts w:ascii="Times New Roman" w:hAnsi="Times New Roman" w:cs="Times New Roman"/>
          <w:sz w:val="28"/>
          <w:szCs w:val="28"/>
        </w:rPr>
        <w:t>у каждого учащегося,</w:t>
      </w:r>
      <w:r w:rsidR="006F1057" w:rsidRPr="00FF7065">
        <w:rPr>
          <w:rFonts w:ascii="Times New Roman" w:hAnsi="Times New Roman" w:cs="Times New Roman"/>
          <w:sz w:val="28"/>
          <w:szCs w:val="28"/>
        </w:rPr>
        <w:t xml:space="preserve"> свести результаты в общую таблицу для получения результатов в динамике. </w:t>
      </w:r>
    </w:p>
    <w:p w:rsidR="00286067" w:rsidRPr="00FF7065" w:rsidRDefault="006F1057" w:rsidP="00FF70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7065">
        <w:rPr>
          <w:rFonts w:ascii="Times New Roman" w:hAnsi="Times New Roman" w:cs="Times New Roman"/>
          <w:sz w:val="28"/>
          <w:szCs w:val="28"/>
        </w:rPr>
        <w:t xml:space="preserve">На основании полученных данных </w:t>
      </w:r>
      <w:r w:rsidR="007C0017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FF7065">
        <w:rPr>
          <w:rFonts w:ascii="Times New Roman" w:hAnsi="Times New Roman" w:cs="Times New Roman"/>
          <w:sz w:val="28"/>
          <w:szCs w:val="28"/>
        </w:rPr>
        <w:t xml:space="preserve">принимать управленческие решения на всех уровнях: по учащемуся, классу, параллели, </w:t>
      </w:r>
      <w:r w:rsidR="00FF7065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Pr="00FF7065">
        <w:rPr>
          <w:rFonts w:ascii="Times New Roman" w:hAnsi="Times New Roman" w:cs="Times New Roman"/>
          <w:sz w:val="28"/>
          <w:szCs w:val="28"/>
        </w:rPr>
        <w:t>на уровне учителя, методического объединения, образовательной организации.</w:t>
      </w:r>
    </w:p>
    <w:p w:rsidR="00286067" w:rsidRDefault="00286067"/>
    <w:p w:rsidR="00286067" w:rsidRPr="0092030F" w:rsidRDefault="00C570F7" w:rsidP="00286067">
      <w:pPr>
        <w:pStyle w:val="a6"/>
        <w:jc w:val="right"/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 </w:t>
      </w:r>
    </w:p>
    <w:p w:rsidR="00286067" w:rsidRDefault="00286067"/>
    <w:sectPr w:rsidR="0028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D7815"/>
    <w:multiLevelType w:val="hybridMultilevel"/>
    <w:tmpl w:val="01FA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D45A7"/>
    <w:multiLevelType w:val="hybridMultilevel"/>
    <w:tmpl w:val="FADC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D1D"/>
    <w:rsid w:val="000D7A9F"/>
    <w:rsid w:val="00286067"/>
    <w:rsid w:val="003300F0"/>
    <w:rsid w:val="004A6CEE"/>
    <w:rsid w:val="006309C1"/>
    <w:rsid w:val="0063402E"/>
    <w:rsid w:val="006F1057"/>
    <w:rsid w:val="007C0017"/>
    <w:rsid w:val="009412CA"/>
    <w:rsid w:val="00A13B3F"/>
    <w:rsid w:val="00B4113C"/>
    <w:rsid w:val="00C570F7"/>
    <w:rsid w:val="00D61D1D"/>
    <w:rsid w:val="00F961E2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F9DC5-178B-4BDE-A2F6-970FDD3A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0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unhideWhenUsed/>
    <w:rsid w:val="0033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link w:val="a4"/>
    <w:uiPriority w:val="99"/>
    <w:locked/>
    <w:rsid w:val="003300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300F0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  <w:style w:type="paragraph" w:styleId="a6">
    <w:name w:val="List Paragraph"/>
    <w:basedOn w:val="a"/>
    <w:link w:val="a7"/>
    <w:uiPriority w:val="34"/>
    <w:qFormat/>
    <w:rsid w:val="00286067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2860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\&#1044;&#1086;&#1082;&#1091;&#1084;&#1077;&#1085;&#1090;&#1099;\&#1088;&#1086;&#1097;&#1091;&#1087;&#1082;&#1080;&#1085;&#1072;\&#1084;&#1077;&#1090;&#1086;&#1076;%20&#1088;&#1072;&#1073;\&#1087;&#1088;&#1086;&#1077;&#1082;&#1090;%20&#1087;&#1086;%20&#1088;&#1091;&#1089;&#1089;&#1082;&#1086;&#1084;&#1091;\&#1052;&#1086;&#1103;%20&#1083;&#1091;&#1095;&#1096;&#1072;&#1103;%20&#1084;&#1077;&#1090;%20&#1088;&#1072;&#1079;&#1088;&#1072;&#1073;&#1086;&#1090;&#1082;&#1072;\&#1050;&#1056;%20&#1050;&#1086;&#1084;&#1084;%202%20&#1095;&#1077;&#1090;&#1051;&#1080;&#1090;&#1077;&#1088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\&#1044;&#1086;&#1082;&#1091;&#1084;&#1077;&#1085;&#1090;&#1099;\&#1088;&#1086;&#1097;&#1091;&#1087;&#1082;&#1080;&#1085;&#1072;\&#1084;&#1077;&#1090;&#1086;&#1076;%20&#1088;&#1072;&#1073;\&#1087;&#1088;&#1086;&#1077;&#1082;&#1090;%20&#1087;&#1086;%20&#1088;&#1091;&#1089;&#1089;&#1082;&#1086;&#1084;&#1091;\&#1052;&#1086;&#1103;%20&#1083;&#1091;&#1095;&#1096;&#1072;&#1103;%20&#1084;&#1077;&#1090;%20&#1088;&#1072;&#1079;&#1088;&#1072;&#1073;&#1086;&#1090;&#1082;&#1072;\&#1050;&#1056;%20&#1050;&#1086;&#1084;&#1084;%202%20&#1095;&#1077;&#1090;&#1051;&#1080;&#1090;&#1077;&#1088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\&#1044;&#1086;&#1082;&#1091;&#1084;&#1077;&#1085;&#1090;&#1099;\&#1088;&#1086;&#1097;&#1091;&#1087;&#1082;&#1080;&#1085;&#1072;\&#1084;&#1077;&#1090;&#1086;&#1076;%20&#1088;&#1072;&#1073;\&#1087;&#1088;&#1086;&#1077;&#1082;&#1090;%20&#1087;&#1086;%20&#1088;&#1091;&#1089;&#1089;&#1082;&#1086;&#1084;&#1091;\&#1052;&#1086;&#1103;%20&#1083;&#1091;&#1095;&#1096;&#1072;&#1103;%20&#1084;&#1077;&#1090;%20&#1088;&#1072;&#1079;&#1088;&#1072;&#1073;&#1086;&#1090;&#1082;&#1072;\&#1050;&#1056;%20&#1050;&#1086;&#1084;&#1084;%202%20&#1095;&#1077;&#1090;&#1051;&#1080;&#1090;&#1077;&#1088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\&#1044;&#1086;&#1082;&#1091;&#1084;&#1077;&#1085;&#1090;&#1099;\&#1088;&#1086;&#1097;&#1091;&#1087;&#1082;&#1080;&#1085;&#1072;\&#1084;&#1077;&#1090;&#1086;&#1076;%20&#1088;&#1072;&#1073;\&#1087;&#1088;&#1086;&#1077;&#1082;&#1090;%20&#1087;&#1086;%20&#1088;&#1091;&#1089;&#1089;&#1082;&#1086;&#1084;&#1091;\&#1052;&#1086;&#1103;%20&#1083;&#1091;&#1095;&#1096;&#1072;&#1103;%20&#1084;&#1077;&#1090;%20&#1088;&#1072;&#1079;&#1088;&#1072;&#1073;&#1086;&#1090;&#1082;&#1072;\&#1050;&#1056;%20&#1050;&#1086;&#1084;&#1084;%202%20&#1095;&#1077;&#1090;&#1051;&#1080;&#1090;&#1077;&#1088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chemeClr val="accent6">
                    <a:lumMod val="50000"/>
                  </a:schemeClr>
                </a:solidFill>
              </a:rPr>
              <a:t>Качество</a:t>
            </a:r>
            <a:r>
              <a:rPr lang="ru-RU" b="1" baseline="0">
                <a:solidFill>
                  <a:schemeClr val="accent6">
                    <a:lumMod val="50000"/>
                  </a:schemeClr>
                </a:solidFill>
              </a:rPr>
              <a:t> выполнения контрольной работы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layout>
        <c:manualLayout>
          <c:xMode val="edge"/>
          <c:yMode val="edge"/>
          <c:x val="0.14556936728086653"/>
          <c:y val="2.7777777777777776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  <c:spPr>
        <a:gradFill>
          <a:gsLst>
            <a:gs pos="0">
              <a:schemeClr val="accent1">
                <a:lumMod val="5000"/>
                <a:lumOff val="95000"/>
              </a:schemeClr>
            </a:gs>
            <a:gs pos="92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>
          <a:gradFill>
            <a:gsLst>
              <a:gs pos="0">
                <a:schemeClr val="accent1">
                  <a:lumMod val="5000"/>
                  <a:lumOff val="95000"/>
                </a:schemeClr>
              </a:gs>
              <a:gs pos="74000">
                <a:schemeClr val="accent1">
                  <a:lumMod val="45000"/>
                  <a:lumOff val="55000"/>
                </a:schemeClr>
              </a:gs>
              <a:gs pos="83000">
                <a:schemeClr val="accent1">
                  <a:lumMod val="45000"/>
                  <a:lumOff val="55000"/>
                </a:schemeClr>
              </a:gs>
              <a:gs pos="100000">
                <a:schemeClr val="accent1">
                  <a:lumMod val="30000"/>
                  <a:lumOff val="70000"/>
                </a:schemeClr>
              </a:gs>
            </a:gsLst>
            <a:lin ang="5400000" scaled="1"/>
          </a:gradFill>
        </a:ln>
        <a:effectLst/>
      </c:spPr>
    </c:sideWall>
    <c:backWall>
      <c:thickness val="0"/>
      <c:spPr>
        <a:gradFill>
          <a:gsLst>
            <a:gs pos="0">
              <a:schemeClr val="accent1">
                <a:lumMod val="5000"/>
                <a:lumOff val="95000"/>
              </a:schemeClr>
            </a:gs>
            <a:gs pos="92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>
          <a:gradFill>
            <a:gsLst>
              <a:gs pos="0">
                <a:schemeClr val="accent1">
                  <a:lumMod val="5000"/>
                  <a:lumOff val="95000"/>
                </a:schemeClr>
              </a:gs>
              <a:gs pos="74000">
                <a:schemeClr val="accent1">
                  <a:lumMod val="45000"/>
                  <a:lumOff val="55000"/>
                </a:schemeClr>
              </a:gs>
              <a:gs pos="83000">
                <a:schemeClr val="accent1">
                  <a:lumMod val="45000"/>
                  <a:lumOff val="55000"/>
                </a:schemeClr>
              </a:gs>
              <a:gs pos="100000">
                <a:schemeClr val="accent1">
                  <a:lumMod val="30000"/>
                  <a:lumOff val="70000"/>
                </a:schemeClr>
              </a:gs>
            </a:gsLst>
            <a:lin ang="5400000" scaled="1"/>
          </a:gradFill>
        </a:ln>
        <a:effectLst/>
      </c:spPr>
    </c:backWall>
    <c:plotArea>
      <c:layout>
        <c:manualLayout>
          <c:layoutTarget val="inner"/>
          <c:xMode val="edge"/>
          <c:yMode val="edge"/>
          <c:x val="0.15728937007874016"/>
          <c:y val="0.15824074074074074"/>
          <c:w val="0.79548840769903761"/>
          <c:h val="0.65933654126567509"/>
        </c:manualLayout>
      </c:layout>
      <c:bar3DChart>
        <c:barDir val="col"/>
        <c:grouping val="standard"/>
        <c:varyColors val="1"/>
        <c:ser>
          <c:idx val="0"/>
          <c:order val="0"/>
          <c:spPr>
            <a:solidFill>
              <a:srgbClr val="C00000"/>
            </a:solidFill>
            <a:effectLst>
              <a:glow>
                <a:srgbClr val="C00000"/>
              </a:glow>
            </a:effectLst>
            <a:scene3d>
              <a:camera prst="orthographicFront"/>
              <a:lightRig rig="threePt" dir="t"/>
            </a:scene3d>
            <a:sp3d prstMaterial="dkEdge"/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  <c:spPr>
              <a:solidFill>
                <a:schemeClr val="accent6"/>
              </a:solidFill>
              <a:effectLst>
                <a:glow>
                  <a:srgbClr val="C00000"/>
                </a:glow>
              </a:effectLst>
              <a:scene3d>
                <a:camera prst="orthographicFront"/>
                <a:lightRig rig="threePt" dir="t"/>
              </a:scene3d>
              <a:sp3d prstMaterial="dkEdge"/>
            </c:spPr>
          </c:dPt>
          <c:dPt>
            <c:idx val="2"/>
            <c:invertIfNegative val="0"/>
            <c:bubble3D val="0"/>
            <c:spPr>
              <a:solidFill>
                <a:srgbClr val="FFFF00"/>
              </a:solidFill>
              <a:effectLst>
                <a:glow>
                  <a:srgbClr val="C00000"/>
                </a:glow>
              </a:effectLst>
              <a:scene3d>
                <a:camera prst="orthographicFront"/>
                <a:lightRig rig="threePt" dir="t"/>
              </a:scene3d>
              <a:sp3d prstMaterial="dkEdge"/>
            </c:spPr>
          </c:dPt>
          <c:dPt>
            <c:idx val="3"/>
            <c:invertIfNegative val="0"/>
            <c:bubble3D val="0"/>
            <c:spPr>
              <a:solidFill>
                <a:srgbClr val="00B050"/>
              </a:solidFill>
              <a:effectLst>
                <a:glow>
                  <a:srgbClr val="C00000"/>
                </a:glow>
              </a:effectLst>
              <a:scene3d>
                <a:camera prst="orthographicFront"/>
                <a:lightRig rig="threePt" dir="t"/>
              </a:scene3d>
              <a:sp3d prstMaterial="dkEdge"/>
            </c:spPr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'5а'!$B$46:$B$49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'5а'!$C$46:$C$49</c:f>
              <c:numCache>
                <c:formatCode>General</c:formatCode>
                <c:ptCount val="4"/>
                <c:pt idx="0">
                  <c:v>2</c:v>
                </c:pt>
                <c:pt idx="1">
                  <c:v>4</c:v>
                </c:pt>
                <c:pt idx="2">
                  <c:v>18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shape val="box"/>
        <c:axId val="257283008"/>
        <c:axId val="257283400"/>
        <c:axId val="257443040"/>
      </c:bar3DChart>
      <c:catAx>
        <c:axId val="2572830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>
                    <a:solidFill>
                      <a:schemeClr val="accent6">
                        <a:lumMod val="50000"/>
                      </a:schemeClr>
                    </a:solidFill>
                  </a:rPr>
                  <a:t>Оценки</a:t>
                </a:r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3400"/>
        <c:crosses val="autoZero"/>
        <c:auto val="1"/>
        <c:lblAlgn val="ctr"/>
        <c:lblOffset val="100"/>
        <c:noMultiLvlLbl val="0"/>
      </c:catAx>
      <c:valAx>
        <c:axId val="257283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>
                    <a:solidFill>
                      <a:schemeClr val="accent6">
                        <a:lumMod val="50000"/>
                      </a:schemeClr>
                    </a:solidFill>
                  </a:rPr>
                  <a:t>Количество</a:t>
                </a:r>
              </a:p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3008"/>
        <c:crosses val="autoZero"/>
        <c:crossBetween val="between"/>
      </c:valAx>
      <c:serAx>
        <c:axId val="257443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57283400"/>
        <c:crosses val="autoZero"/>
        <c:tickLblSkip val="1"/>
        <c:tickMarkSkip val="1"/>
      </c:ser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accent5">
        <a:lumMod val="20000"/>
        <a:lumOff val="80000"/>
      </a:schemeClr>
    </a:solidFill>
    <a:ln w="9525" cap="flat" cmpd="sng" algn="ctr">
      <a:solidFill>
        <a:schemeClr val="accent6">
          <a:lumMod val="60000"/>
          <a:lumOff val="4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rgbClr val="C00000"/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C00000"/>
                </a:solidFill>
              </a:rPr>
              <a:t>Диаграмма предметных результатов</a:t>
            </a:r>
          </a:p>
        </c:rich>
      </c:tx>
      <c:layout>
        <c:manualLayout>
          <c:xMode val="edge"/>
          <c:yMode val="edge"/>
          <c:x val="0.15668045731571689"/>
          <c:y val="2.7777746862914222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9792384108014865E-2"/>
          <c:y val="0.31102725366876316"/>
          <c:w val="0.88977420375644534"/>
          <c:h val="0.58655573713663156"/>
        </c:manualLayout>
      </c:layout>
      <c:barChart>
        <c:barDir val="col"/>
        <c:grouping val="clustered"/>
        <c:varyColors val="0"/>
        <c:ser>
          <c:idx val="2"/>
          <c:order val="0"/>
          <c:spPr>
            <a:ln>
              <a:solidFill>
                <a:srgbClr val="C00000"/>
              </a:solidFill>
            </a:ln>
          </c:spPr>
          <c:invertIfNegative val="0"/>
          <c:dLbls>
            <c:dLbl>
              <c:idx val="0"/>
              <c:layout>
                <c:manualLayout>
                  <c:x val="-3.888888888888889E-2"/>
                  <c:y val="-9.259259259259258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7222222222222249E-2"/>
                  <c:y val="-7.407407407407415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05"/>
                  <c:y val="-5.555555555555564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9444444444444545E-2"/>
                  <c:y val="-6.481481481481489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7222222222222221E-2"/>
                  <c:y val="-4.166666666666668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7777777777777776E-2"/>
                  <c:y val="-5.09259259259259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5555555555556572E-3"/>
                  <c:y val="-6.018518518518527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2222222222222324E-2"/>
                  <c:y val="-6.481481481481481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'5а'!$B$81:$B$89</c:f>
              <c:numCache>
                <c:formatCode>General</c:formatCode>
                <c:ptCount val="9"/>
              </c:numCache>
            </c:numRef>
          </c:cat>
          <c:val>
            <c:numRef>
              <c:f>'5а'!$C$81:$C$89</c:f>
              <c:numCache>
                <c:formatCode>General</c:formatCode>
                <c:ptCount val="9"/>
                <c:pt idx="0">
                  <c:v>22</c:v>
                </c:pt>
                <c:pt idx="1">
                  <c:v>7</c:v>
                </c:pt>
                <c:pt idx="2">
                  <c:v>14</c:v>
                </c:pt>
                <c:pt idx="3">
                  <c:v>5</c:v>
                </c:pt>
                <c:pt idx="4">
                  <c:v>5</c:v>
                </c:pt>
                <c:pt idx="5">
                  <c:v>38</c:v>
                </c:pt>
                <c:pt idx="6">
                  <c:v>3</c:v>
                </c:pt>
                <c:pt idx="7">
                  <c:v>11</c:v>
                </c:pt>
                <c:pt idx="8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7284184"/>
        <c:axId val="257284576"/>
      </c:barChart>
      <c:catAx>
        <c:axId val="257284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4576"/>
        <c:crosses val="autoZero"/>
        <c:auto val="1"/>
        <c:lblAlgn val="ctr"/>
        <c:lblOffset val="100"/>
        <c:noMultiLvlLbl val="0"/>
      </c:catAx>
      <c:valAx>
        <c:axId val="2572845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4184"/>
        <c:crosses val="autoZero"/>
        <c:crossBetween val="between"/>
      </c:valAx>
      <c:spPr>
        <a:gradFill>
          <a:gsLst>
            <a:gs pos="100000">
              <a:schemeClr val="accent1">
                <a:lumMod val="75000"/>
              </a:schemeClr>
            </a:gs>
            <a:gs pos="38000">
              <a:schemeClr val="accent1">
                <a:lumMod val="45000"/>
                <a:lumOff val="55000"/>
              </a:schemeClr>
            </a:gs>
            <a:gs pos="15000">
              <a:schemeClr val="accent1">
                <a:lumMod val="30000"/>
                <a:lumOff val="70000"/>
              </a:schemeClr>
            </a:gs>
          </a:gsLst>
          <a:lin ang="5400000" scaled="1"/>
        </a:gradFill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rgbClr val="C00000"/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C00000"/>
                </a:solidFill>
              </a:rPr>
              <a:t>Диаграмма коммуникативных результатов </a:t>
            </a:r>
          </a:p>
        </c:rich>
      </c:tx>
      <c:layout>
        <c:manualLayout>
          <c:xMode val="edge"/>
          <c:yMode val="edge"/>
          <c:x val="0.21941360345032249"/>
          <c:y val="0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8.3247594050743653E-2"/>
          <c:y val="0.16245370370370371"/>
          <c:w val="0.90286351706036749"/>
          <c:h val="0.67003135024788563"/>
        </c:manualLayout>
      </c:layout>
      <c:barChart>
        <c:barDir val="col"/>
        <c:grouping val="clustered"/>
        <c:varyColors val="0"/>
        <c:ser>
          <c:idx val="0"/>
          <c:order val="0"/>
          <c:spPr>
            <a:ln w="28575" cap="rnd">
              <a:solidFill>
                <a:schemeClr val="tx2">
                  <a:lumMod val="75000"/>
                </a:schemeClr>
              </a:solidFill>
              <a:round/>
            </a:ln>
            <a:effectLst/>
          </c:spPr>
          <c:invertIfNegative val="0"/>
          <c:dLbls>
            <c:dLbl>
              <c:idx val="0"/>
              <c:layout>
                <c:manualLayout>
                  <c:x val="-2.5000000000000001E-2"/>
                  <c:y val="-5.555555555555555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1666666666666664E-2"/>
                  <c:y val="-6.944444444444444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1666666666666664E-2"/>
                  <c:y val="-6.018518518518518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1666666666666664E-2"/>
                  <c:y val="-6.0185185185185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6111111111111108E-2"/>
                  <c:y val="-7.870370370370374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1666666666666664E-2"/>
                  <c:y val="-5.09259259259259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0555555555555555E-2"/>
                  <c:y val="-6.018518518518518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3333333333333333E-2"/>
                  <c:y val="-7.870370370370366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1666666666666768E-2"/>
                  <c:y val="-5.555555555555555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'5а'!$B$65:$B$73</c:f>
              <c:strCache>
                <c:ptCount val="9"/>
                <c:pt idx="0">
                  <c:v>Обосновывать суждение</c:v>
                </c:pt>
                <c:pt idx="1">
                  <c:v>Составить план</c:v>
                </c:pt>
                <c:pt idx="2">
                  <c:v>сформулировать вопрос</c:v>
                </c:pt>
                <c:pt idx="3">
                  <c:v>создать текст</c:v>
                </c:pt>
                <c:pt idx="4">
                  <c:v>выбор информации</c:v>
                </c:pt>
                <c:pt idx="5">
                  <c:v>сформулировать вывод</c:v>
                </c:pt>
                <c:pt idx="6">
                  <c:v>создать текст</c:v>
                </c:pt>
                <c:pt idx="7">
                  <c:v>преобразовать текст</c:v>
                </c:pt>
                <c:pt idx="8">
                  <c:v>дать характеристику</c:v>
                </c:pt>
              </c:strCache>
            </c:strRef>
          </c:cat>
          <c:val>
            <c:numRef>
              <c:f>'5а'!$C$65:$C$73</c:f>
              <c:numCache>
                <c:formatCode>General</c:formatCode>
                <c:ptCount val="9"/>
                <c:pt idx="0">
                  <c:v>25</c:v>
                </c:pt>
                <c:pt idx="1">
                  <c:v>11</c:v>
                </c:pt>
                <c:pt idx="2">
                  <c:v>25</c:v>
                </c:pt>
                <c:pt idx="3">
                  <c:v>23</c:v>
                </c:pt>
                <c:pt idx="4">
                  <c:v>10</c:v>
                </c:pt>
                <c:pt idx="5">
                  <c:v>25</c:v>
                </c:pt>
                <c:pt idx="6">
                  <c:v>25</c:v>
                </c:pt>
                <c:pt idx="7">
                  <c:v>24</c:v>
                </c:pt>
                <c:pt idx="8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7285360"/>
        <c:axId val="257285752"/>
      </c:barChart>
      <c:catAx>
        <c:axId val="257285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5752"/>
        <c:crosses val="autoZero"/>
        <c:auto val="1"/>
        <c:lblAlgn val="ctr"/>
        <c:lblOffset val="100"/>
        <c:noMultiLvlLbl val="0"/>
      </c:catAx>
      <c:valAx>
        <c:axId val="257285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5360"/>
        <c:crosses val="autoZero"/>
        <c:crossBetween val="between"/>
      </c:valAx>
      <c:spPr>
        <a:gradFill>
          <a:gsLst>
            <a:gs pos="100000">
              <a:schemeClr val="accent1">
                <a:lumMod val="75000"/>
              </a:schemeClr>
            </a:gs>
            <a:gs pos="51000">
              <a:schemeClr val="accent1">
                <a:lumMod val="40000"/>
                <a:lumOff val="60000"/>
              </a:schemeClr>
            </a:gs>
            <a:gs pos="100000">
              <a:schemeClr val="accent1">
                <a:lumMod val="45000"/>
                <a:lumOff val="55000"/>
              </a:schemeClr>
            </a:gs>
            <a:gs pos="45000">
              <a:schemeClr val="accent1">
                <a:lumMod val="30000"/>
                <a:lumOff val="70000"/>
              </a:schemeClr>
            </a:gs>
          </a:gsLst>
          <a:lin ang="5400000" scaled="1"/>
        </a:gra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accent6">
          <a:lumMod val="5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C00000"/>
                </a:solidFill>
              </a:rPr>
              <a:t>Процентное</a:t>
            </a:r>
            <a:r>
              <a:rPr lang="ru-RU" b="1" baseline="0">
                <a:solidFill>
                  <a:srgbClr val="C00000"/>
                </a:solidFill>
              </a:rPr>
              <a:t> выполнение программы</a:t>
            </a:r>
            <a:endParaRPr lang="ru-RU" b="1">
              <a:solidFill>
                <a:srgbClr val="C00000"/>
              </a:solidFill>
            </a:endParaRPr>
          </a:p>
        </c:rich>
      </c:tx>
      <c:layout>
        <c:manualLayout>
          <c:xMode val="edge"/>
          <c:yMode val="edge"/>
          <c:x val="0.18313714842439829"/>
          <c:y val="0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8.4456036745406818E-2"/>
          <c:y val="0.14393518518518519"/>
          <c:w val="0.88498840769903764"/>
          <c:h val="0.72088764946048411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 flip="none" rotWithShape="1">
              <a:gsLst>
                <a:gs pos="0">
                  <a:schemeClr val="accent1">
                    <a:shade val="30000"/>
                    <a:satMod val="115000"/>
                  </a:schemeClr>
                </a:gs>
                <a:gs pos="50000">
                  <a:schemeClr val="accent1">
                    <a:shade val="67500"/>
                    <a:satMod val="115000"/>
                  </a:schemeClr>
                </a:gs>
                <a:gs pos="100000">
                  <a:schemeClr val="accent1">
                    <a:shade val="100000"/>
                    <a:satMod val="115000"/>
                  </a:schemeClr>
                </a:gs>
              </a:gsLst>
              <a:lin ang="0" scaled="1"/>
              <a:tileRect/>
            </a:gradFill>
            <a:ln>
              <a:solidFill>
                <a:srgbClr val="C00000"/>
              </a:solidFill>
            </a:ln>
            <a:effectLst/>
          </c:spPr>
          <c:invertIfNegative val="0"/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chemeClr val="accent2">
                      <a:lumMod val="75000"/>
                      <a:shade val="30000"/>
                      <a:satMod val="115000"/>
                    </a:schemeClr>
                  </a:gs>
                  <a:gs pos="50000">
                    <a:schemeClr val="accent2">
                      <a:lumMod val="75000"/>
                      <a:shade val="67500"/>
                      <a:satMod val="115000"/>
                    </a:schemeClr>
                  </a:gs>
                  <a:gs pos="100000">
                    <a:schemeClr val="accent2">
                      <a:lumMod val="75000"/>
                      <a:shade val="100000"/>
                      <a:satMod val="115000"/>
                    </a:schemeClr>
                  </a:gs>
                </a:gsLst>
                <a:lin ang="0" scaled="1"/>
                <a:tileRect/>
              </a:gradFill>
              <a:ln>
                <a:solidFill>
                  <a:srgbClr val="C00000"/>
                </a:solidFill>
              </a:ln>
              <a:effectLst/>
            </c:spPr>
          </c:dPt>
          <c:dLbls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'5а'!$B$98:$B$99</c:f>
              <c:strCache>
                <c:ptCount val="2"/>
                <c:pt idx="0">
                  <c:v>Базовый </c:v>
                </c:pt>
                <c:pt idx="1">
                  <c:v>Повышенный</c:v>
                </c:pt>
              </c:strCache>
            </c:strRef>
          </c:cat>
          <c:val>
            <c:numRef>
              <c:f>'5а'!$D$98:$D$99</c:f>
              <c:numCache>
                <c:formatCode>0%</c:formatCode>
                <c:ptCount val="2"/>
                <c:pt idx="0">
                  <c:v>0.96</c:v>
                </c:pt>
                <c:pt idx="1">
                  <c:v>0.68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7286928"/>
        <c:axId val="257287320"/>
      </c:barChart>
      <c:catAx>
        <c:axId val="25728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7320"/>
        <c:crosses val="autoZero"/>
        <c:auto val="1"/>
        <c:lblAlgn val="ctr"/>
        <c:lblOffset val="120"/>
        <c:noMultiLvlLbl val="0"/>
      </c:catAx>
      <c:valAx>
        <c:axId val="257287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86928"/>
        <c:crosses val="autoZero"/>
        <c:crossBetween val="between"/>
      </c:valAx>
      <c:spPr>
        <a:gradFill>
          <a:gsLst>
            <a:gs pos="42000">
              <a:schemeClr val="accent1">
                <a:lumMod val="60000"/>
                <a:lumOff val="40000"/>
              </a:schemeClr>
            </a:gs>
            <a:gs pos="100000">
              <a:schemeClr val="accent1">
                <a:shade val="100000"/>
                <a:satMod val="115000"/>
              </a:schemeClr>
            </a:gs>
          </a:gsLst>
          <a:lin ang="0" scaled="1"/>
        </a:gradFill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solidFill>
        <a:srgbClr val="C00000"/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2021-05-27T03:00:00Z</dcterms:created>
  <dcterms:modified xsi:type="dcterms:W3CDTF">2021-06-01T02:51:00Z</dcterms:modified>
</cp:coreProperties>
</file>